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3BC" w:rsidRPr="00127BD3" w:rsidRDefault="007743BC" w:rsidP="007743BC">
      <w:pPr>
        <w:pStyle w:val="Heading1"/>
      </w:pPr>
      <w:bookmarkStart w:id="0" w:name="_Toc346780521"/>
      <w:r w:rsidRPr="00127BD3">
        <w:t>Analysis and challenge toolkit for school leaders: primary</w:t>
      </w:r>
      <w:bookmarkEnd w:id="0"/>
      <w:r w:rsidR="001A64B1">
        <w:t xml:space="preserve"> 2019-20</w:t>
      </w:r>
    </w:p>
    <w:p w:rsidR="007743BC" w:rsidRPr="00127BD3" w:rsidRDefault="007743BC" w:rsidP="007743BC">
      <w:pPr>
        <w:pStyle w:val="Unnumberedparagraph"/>
        <w:rPr>
          <w:lang w:eastAsia="en-GB"/>
        </w:rPr>
      </w:pPr>
      <w:r w:rsidRPr="00127BD3">
        <w:rPr>
          <w:lang w:eastAsia="en-GB"/>
        </w:rPr>
        <w:t xml:space="preserve">On the following pages are modified versions of the tables used by inspectors during the Pupil Premium survey. </w:t>
      </w:r>
      <w:r>
        <w:rPr>
          <w:lang w:eastAsia="en-GB"/>
        </w:rPr>
        <w:t xml:space="preserve">Schools could </w:t>
      </w:r>
      <w:r w:rsidRPr="00127BD3">
        <w:rPr>
          <w:lang w:eastAsia="en-GB"/>
        </w:rPr>
        <w:t>use</w:t>
      </w:r>
      <w:r>
        <w:rPr>
          <w:lang w:eastAsia="en-GB"/>
        </w:rPr>
        <w:t xml:space="preserve"> these </w:t>
      </w:r>
      <w:r w:rsidRPr="00127BD3">
        <w:rPr>
          <w:lang w:eastAsia="en-GB"/>
        </w:rPr>
        <w:t>to inform discussion</w:t>
      </w:r>
      <w:r>
        <w:rPr>
          <w:lang w:eastAsia="en-GB"/>
        </w:rPr>
        <w:t>s</w:t>
      </w:r>
      <w:r w:rsidRPr="00127BD3">
        <w:rPr>
          <w:lang w:eastAsia="en-GB"/>
        </w:rPr>
        <w:t xml:space="preserve"> between school leaders and governors, and help to shape future strategic planning for the use of </w:t>
      </w:r>
      <w:r>
        <w:rPr>
          <w:lang w:eastAsia="en-GB"/>
        </w:rPr>
        <w:t xml:space="preserve">the </w:t>
      </w:r>
      <w:r w:rsidRPr="00127BD3">
        <w:rPr>
          <w:lang w:eastAsia="en-GB"/>
        </w:rPr>
        <w:t>Pupil Premium funding. The</w:t>
      </w:r>
      <w:r>
        <w:rPr>
          <w:lang w:eastAsia="en-GB"/>
        </w:rPr>
        <w:t xml:space="preserve"> tools</w:t>
      </w:r>
      <w:r w:rsidRPr="00127BD3">
        <w:rPr>
          <w:lang w:eastAsia="en-GB"/>
        </w:rPr>
        <w:t xml:space="preserve"> could also be used to aid self-evaluation and may help with preparing for a section 5 or section 8 inspection. The tables can be adapted for future use by changing the dates.</w:t>
      </w:r>
      <w:r>
        <w:rPr>
          <w:lang w:eastAsia="en-GB"/>
        </w:rPr>
        <w:t xml:space="preserve"> They could also be adapted to focus on achievement gaps for any other groups in the school. </w:t>
      </w:r>
    </w:p>
    <w:p w:rsidR="007743BC" w:rsidRPr="00127BD3" w:rsidRDefault="007743BC" w:rsidP="007743BC">
      <w:pPr>
        <w:pStyle w:val="Unnumberedparagraph"/>
        <w:rPr>
          <w:lang w:eastAsia="en-GB"/>
        </w:rPr>
      </w:pPr>
      <w:r w:rsidRPr="00127BD3">
        <w:rPr>
          <w:lang w:eastAsia="en-GB"/>
        </w:rPr>
        <w:t xml:space="preserve">Data for the pupil outcomes table for Year </w:t>
      </w:r>
      <w:r>
        <w:rPr>
          <w:lang w:eastAsia="en-GB"/>
        </w:rPr>
        <w:t>6</w:t>
      </w:r>
      <w:r w:rsidRPr="00127BD3">
        <w:rPr>
          <w:lang w:eastAsia="en-GB"/>
        </w:rPr>
        <w:t xml:space="preserve"> s</w:t>
      </w:r>
      <w:r w:rsidR="00F460C8">
        <w:rPr>
          <w:lang w:eastAsia="en-GB"/>
        </w:rPr>
        <w:t xml:space="preserve">hould be taken from Data </w:t>
      </w:r>
      <w:r>
        <w:rPr>
          <w:lang w:eastAsia="en-GB"/>
        </w:rPr>
        <w:br/>
      </w:r>
      <w:r w:rsidRPr="00127BD3">
        <w:rPr>
          <w:lang w:eastAsia="en-GB"/>
        </w:rPr>
        <w:t>Data for other year groups should be available from the school’s own tracking of pupils’ attainment and progress.</w:t>
      </w:r>
    </w:p>
    <w:tbl>
      <w:tblPr>
        <w:tblW w:w="0" w:type="auto"/>
        <w:tblBorders>
          <w:top w:val="single" w:sz="8" w:space="0" w:color="4BACC6"/>
          <w:bottom w:val="single" w:sz="8" w:space="0" w:color="4BACC6"/>
        </w:tblBorders>
        <w:tblLook w:val="04A0" w:firstRow="1" w:lastRow="0" w:firstColumn="1" w:lastColumn="0" w:noHBand="0" w:noVBand="1"/>
      </w:tblPr>
      <w:tblGrid>
        <w:gridCol w:w="2943"/>
        <w:gridCol w:w="4253"/>
      </w:tblGrid>
      <w:tr w:rsidR="007743BC" w:rsidRPr="00127BD3" w:rsidTr="00635FB4">
        <w:tc>
          <w:tcPr>
            <w:tcW w:w="2943" w:type="dxa"/>
            <w:tcBorders>
              <w:top w:val="single" w:sz="8" w:space="0" w:color="4BACC6"/>
              <w:bottom w:val="single" w:sz="8" w:space="0" w:color="4BACC6"/>
            </w:tcBorders>
            <w:shd w:val="clear" w:color="auto" w:fill="auto"/>
          </w:tcPr>
          <w:p w:rsidR="007743BC" w:rsidRPr="00517CFD" w:rsidRDefault="007743BC" w:rsidP="00635FB4">
            <w:pPr>
              <w:rPr>
                <w:rFonts w:cs="Tahoma"/>
                <w:b/>
                <w:bCs/>
                <w:color w:val="auto"/>
                <w:sz w:val="20"/>
                <w:szCs w:val="20"/>
                <w:lang w:eastAsia="en-GB"/>
              </w:rPr>
            </w:pPr>
            <w:r w:rsidRPr="00517CFD">
              <w:rPr>
                <w:rFonts w:cs="Tahoma"/>
                <w:b/>
                <w:bCs/>
                <w:color w:val="auto"/>
                <w:sz w:val="20"/>
                <w:szCs w:val="20"/>
                <w:lang w:eastAsia="en-GB"/>
              </w:rPr>
              <w:t>Financial year</w:t>
            </w:r>
          </w:p>
          <w:p w:rsidR="007743BC" w:rsidRPr="00517CFD" w:rsidRDefault="007743BC" w:rsidP="00635FB4">
            <w:pPr>
              <w:rPr>
                <w:rFonts w:cs="Tahoma"/>
                <w:b/>
                <w:bCs/>
                <w:color w:val="auto"/>
                <w:sz w:val="20"/>
                <w:szCs w:val="20"/>
                <w:lang w:eastAsia="en-GB"/>
              </w:rPr>
            </w:pPr>
          </w:p>
        </w:tc>
        <w:tc>
          <w:tcPr>
            <w:tcW w:w="4253" w:type="dxa"/>
            <w:tcBorders>
              <w:top w:val="single" w:sz="8" w:space="0" w:color="4BACC6"/>
              <w:bottom w:val="single" w:sz="8" w:space="0" w:color="4BACC6"/>
            </w:tcBorders>
            <w:shd w:val="clear" w:color="auto" w:fill="auto"/>
            <w:hideMark/>
          </w:tcPr>
          <w:p w:rsidR="007743BC" w:rsidRPr="00517CFD" w:rsidRDefault="007743BC" w:rsidP="00635FB4">
            <w:pPr>
              <w:jc w:val="both"/>
              <w:rPr>
                <w:rFonts w:cs="Tahoma"/>
                <w:b/>
                <w:bCs/>
                <w:color w:val="auto"/>
                <w:lang w:eastAsia="en-GB"/>
              </w:rPr>
            </w:pPr>
            <w:r w:rsidRPr="00517CFD">
              <w:rPr>
                <w:rFonts w:cs="Tahoma"/>
                <w:b/>
                <w:bCs/>
                <w:color w:val="auto"/>
                <w:sz w:val="20"/>
                <w:szCs w:val="20"/>
                <w:lang w:eastAsia="en-GB"/>
              </w:rPr>
              <w:t>Amount of Pupil Premium funding</w:t>
            </w:r>
          </w:p>
        </w:tc>
      </w:tr>
      <w:tr w:rsidR="001E115C" w:rsidRPr="00127BD3" w:rsidTr="00895A30">
        <w:tc>
          <w:tcPr>
            <w:tcW w:w="2943" w:type="dxa"/>
            <w:shd w:val="clear" w:color="auto" w:fill="D2EAF1"/>
          </w:tcPr>
          <w:p w:rsidR="001E115C" w:rsidRPr="00517CFD" w:rsidRDefault="001E115C" w:rsidP="001E115C">
            <w:pPr>
              <w:jc w:val="both"/>
              <w:rPr>
                <w:rFonts w:cs="Tahoma"/>
                <w:b/>
                <w:bCs/>
                <w:color w:val="auto"/>
                <w:sz w:val="20"/>
                <w:szCs w:val="20"/>
                <w:lang w:eastAsia="en-GB"/>
              </w:rPr>
            </w:pPr>
          </w:p>
        </w:tc>
        <w:tc>
          <w:tcPr>
            <w:tcW w:w="4253" w:type="dxa"/>
            <w:tcBorders>
              <w:left w:val="nil"/>
              <w:right w:val="nil"/>
            </w:tcBorders>
            <w:shd w:val="clear" w:color="auto" w:fill="D2EAF1"/>
          </w:tcPr>
          <w:p w:rsidR="001E115C" w:rsidRPr="00517CFD" w:rsidRDefault="001E115C" w:rsidP="001E115C">
            <w:pPr>
              <w:jc w:val="both"/>
              <w:rPr>
                <w:rFonts w:cs="Tahoma"/>
                <w:b/>
                <w:color w:val="auto"/>
                <w:lang w:eastAsia="en-GB"/>
              </w:rPr>
            </w:pPr>
          </w:p>
        </w:tc>
      </w:tr>
      <w:tr w:rsidR="001A64B1" w:rsidRPr="00517CFD" w:rsidTr="007C5A62">
        <w:tc>
          <w:tcPr>
            <w:tcW w:w="2943" w:type="dxa"/>
            <w:shd w:val="clear" w:color="auto" w:fill="auto"/>
          </w:tcPr>
          <w:p w:rsidR="001A64B1" w:rsidRPr="001A64B1" w:rsidRDefault="001A64B1" w:rsidP="001A64B1">
            <w:r w:rsidRPr="001A64B1">
              <w:t>2017-2018</w:t>
            </w:r>
          </w:p>
        </w:tc>
        <w:tc>
          <w:tcPr>
            <w:tcW w:w="4253" w:type="dxa"/>
            <w:shd w:val="clear" w:color="auto" w:fill="auto"/>
          </w:tcPr>
          <w:p w:rsidR="001A64B1" w:rsidRPr="002D413C" w:rsidRDefault="001A64B1" w:rsidP="001A64B1">
            <w:r w:rsidRPr="002D413C">
              <w:t>£55,440</w:t>
            </w:r>
          </w:p>
        </w:tc>
      </w:tr>
      <w:tr w:rsidR="001A64B1" w:rsidRPr="00517CFD" w:rsidTr="007C5A62">
        <w:tc>
          <w:tcPr>
            <w:tcW w:w="2943" w:type="dxa"/>
            <w:shd w:val="clear" w:color="auto" w:fill="D2EAF1"/>
          </w:tcPr>
          <w:p w:rsidR="001A64B1" w:rsidRPr="001A64B1" w:rsidRDefault="001A64B1" w:rsidP="001A64B1">
            <w:r w:rsidRPr="001A64B1">
              <w:t>2018-2019</w:t>
            </w:r>
          </w:p>
        </w:tc>
        <w:tc>
          <w:tcPr>
            <w:tcW w:w="4253" w:type="dxa"/>
            <w:tcBorders>
              <w:left w:val="nil"/>
              <w:right w:val="nil"/>
            </w:tcBorders>
            <w:shd w:val="clear" w:color="auto" w:fill="D2EAF1"/>
          </w:tcPr>
          <w:p w:rsidR="001A64B1" w:rsidRDefault="001A64B1" w:rsidP="001A64B1">
            <w:r w:rsidRPr="002D413C">
              <w:t>£59,160</w:t>
            </w:r>
          </w:p>
        </w:tc>
      </w:tr>
      <w:tr w:rsidR="001E115C" w:rsidRPr="00127BD3" w:rsidTr="001E115C">
        <w:tc>
          <w:tcPr>
            <w:tcW w:w="2943" w:type="dxa"/>
            <w:shd w:val="clear" w:color="auto" w:fill="auto"/>
          </w:tcPr>
          <w:p w:rsidR="001E115C" w:rsidRPr="001A64B1" w:rsidRDefault="001A64B1" w:rsidP="001E115C">
            <w:pPr>
              <w:jc w:val="both"/>
              <w:rPr>
                <w:rFonts w:cs="Tahoma"/>
                <w:bCs/>
                <w:color w:val="auto"/>
                <w:lang w:eastAsia="en-GB"/>
              </w:rPr>
            </w:pPr>
            <w:r w:rsidRPr="001A64B1">
              <w:rPr>
                <w:rFonts w:cs="Tahoma"/>
                <w:bCs/>
                <w:color w:val="auto"/>
                <w:lang w:eastAsia="en-GB"/>
              </w:rPr>
              <w:t>2019 -2020</w:t>
            </w:r>
          </w:p>
        </w:tc>
        <w:tc>
          <w:tcPr>
            <w:tcW w:w="4253" w:type="dxa"/>
            <w:shd w:val="clear" w:color="auto" w:fill="auto"/>
          </w:tcPr>
          <w:p w:rsidR="001E115C" w:rsidRPr="001A64B1" w:rsidRDefault="00482B1D" w:rsidP="001E115C">
            <w:pPr>
              <w:jc w:val="both"/>
              <w:rPr>
                <w:rFonts w:cs="Tahoma"/>
                <w:color w:val="auto"/>
                <w:lang w:eastAsia="en-GB"/>
              </w:rPr>
            </w:pPr>
            <w:r>
              <w:rPr>
                <w:rFonts w:cs="Tahoma"/>
                <w:color w:val="auto"/>
                <w:lang w:eastAsia="en-GB"/>
              </w:rPr>
              <w:t>£59, 600</w:t>
            </w:r>
          </w:p>
        </w:tc>
      </w:tr>
      <w:tr w:rsidR="007743BC" w:rsidRPr="00127BD3" w:rsidTr="001E115C">
        <w:tc>
          <w:tcPr>
            <w:tcW w:w="2943" w:type="dxa"/>
            <w:shd w:val="clear" w:color="auto" w:fill="D2EAF1"/>
          </w:tcPr>
          <w:p w:rsidR="007743BC" w:rsidRPr="00517CFD" w:rsidRDefault="007743BC" w:rsidP="00635FB4">
            <w:pPr>
              <w:jc w:val="both"/>
              <w:rPr>
                <w:rFonts w:cs="Tahoma"/>
                <w:b/>
                <w:bCs/>
                <w:color w:val="auto"/>
                <w:sz w:val="20"/>
                <w:szCs w:val="20"/>
                <w:lang w:eastAsia="en-GB"/>
              </w:rPr>
            </w:pPr>
          </w:p>
        </w:tc>
        <w:tc>
          <w:tcPr>
            <w:tcW w:w="4253" w:type="dxa"/>
            <w:tcBorders>
              <w:left w:val="nil"/>
              <w:right w:val="nil"/>
            </w:tcBorders>
            <w:shd w:val="clear" w:color="auto" w:fill="D2EAF1"/>
          </w:tcPr>
          <w:p w:rsidR="007743BC" w:rsidRPr="00517CFD" w:rsidRDefault="007743BC" w:rsidP="00635FB4">
            <w:pPr>
              <w:jc w:val="both"/>
              <w:rPr>
                <w:rFonts w:cs="Tahoma"/>
                <w:b/>
                <w:color w:val="auto"/>
                <w:lang w:eastAsia="en-GB"/>
              </w:rPr>
            </w:pPr>
          </w:p>
        </w:tc>
      </w:tr>
    </w:tbl>
    <w:p w:rsidR="007743BC" w:rsidRDefault="007743BC" w:rsidP="007743BC">
      <w:pPr>
        <w:jc w:val="both"/>
        <w:rPr>
          <w:rFonts w:cs="Tahoma"/>
          <w:b/>
          <w:color w:val="auto"/>
          <w:sz w:val="36"/>
          <w:szCs w:val="36"/>
          <w:lang w:eastAsia="en-GB"/>
        </w:rPr>
      </w:pPr>
    </w:p>
    <w:tbl>
      <w:tblPr>
        <w:tblW w:w="14992" w:type="dxa"/>
        <w:tblBorders>
          <w:top w:val="single" w:sz="8" w:space="0" w:color="4BACC6"/>
          <w:bottom w:val="single" w:sz="8" w:space="0" w:color="4BACC6"/>
        </w:tblBorders>
        <w:tblLook w:val="04A0" w:firstRow="1" w:lastRow="0" w:firstColumn="1" w:lastColumn="0" w:noHBand="0" w:noVBand="1"/>
      </w:tblPr>
      <w:tblGrid>
        <w:gridCol w:w="6813"/>
        <w:gridCol w:w="1233"/>
        <w:gridCol w:w="1485"/>
        <w:gridCol w:w="1350"/>
        <w:gridCol w:w="1276"/>
        <w:gridCol w:w="1418"/>
        <w:gridCol w:w="1417"/>
      </w:tblGrid>
      <w:tr w:rsidR="007743BC" w:rsidRPr="00127BD3" w:rsidTr="00635FB4">
        <w:tc>
          <w:tcPr>
            <w:tcW w:w="6813" w:type="dxa"/>
            <w:tcBorders>
              <w:top w:val="single" w:sz="8" w:space="0" w:color="4BACC6"/>
              <w:bottom w:val="single" w:sz="8" w:space="0" w:color="4BACC6"/>
            </w:tcBorders>
            <w:shd w:val="clear" w:color="auto" w:fill="auto"/>
          </w:tcPr>
          <w:p w:rsidR="007743BC" w:rsidRPr="00517CFD" w:rsidRDefault="007743BC" w:rsidP="00635FB4">
            <w:pPr>
              <w:jc w:val="both"/>
              <w:rPr>
                <w:rFonts w:cs="Tahoma"/>
                <w:b/>
                <w:bCs/>
                <w:color w:val="auto"/>
                <w:sz w:val="20"/>
                <w:szCs w:val="20"/>
                <w:lang w:eastAsia="en-GB"/>
              </w:rPr>
            </w:pPr>
          </w:p>
        </w:tc>
        <w:tc>
          <w:tcPr>
            <w:tcW w:w="4068" w:type="dxa"/>
            <w:gridSpan w:val="3"/>
            <w:tcBorders>
              <w:top w:val="single" w:sz="8" w:space="0" w:color="4BACC6"/>
              <w:bottom w:val="single" w:sz="8" w:space="0" w:color="4BACC6"/>
            </w:tcBorders>
            <w:shd w:val="clear" w:color="auto" w:fill="auto"/>
            <w:hideMark/>
          </w:tcPr>
          <w:p w:rsidR="007743BC" w:rsidRPr="00517CFD" w:rsidRDefault="001A64B1" w:rsidP="00635FB4">
            <w:pPr>
              <w:jc w:val="both"/>
              <w:rPr>
                <w:rFonts w:cs="Tahoma"/>
                <w:b/>
                <w:bCs/>
                <w:color w:val="auto"/>
                <w:sz w:val="20"/>
                <w:szCs w:val="20"/>
                <w:lang w:eastAsia="en-GB"/>
              </w:rPr>
            </w:pPr>
            <w:r w:rsidRPr="001A64B1">
              <w:rPr>
                <w:rFonts w:cs="Tahoma"/>
                <w:b/>
                <w:bCs/>
                <w:color w:val="auto"/>
                <w:sz w:val="20"/>
                <w:szCs w:val="20"/>
                <w:lang w:eastAsia="en-GB"/>
              </w:rPr>
              <w:t xml:space="preserve">                    2018-2019</w:t>
            </w:r>
          </w:p>
        </w:tc>
        <w:tc>
          <w:tcPr>
            <w:tcW w:w="4111" w:type="dxa"/>
            <w:gridSpan w:val="3"/>
            <w:tcBorders>
              <w:top w:val="single" w:sz="8" w:space="0" w:color="4BACC6"/>
              <w:bottom w:val="single" w:sz="8" w:space="0" w:color="4BACC6"/>
            </w:tcBorders>
            <w:shd w:val="clear" w:color="auto" w:fill="auto"/>
          </w:tcPr>
          <w:p w:rsidR="007743BC" w:rsidRPr="001A64B1" w:rsidRDefault="001A64B1" w:rsidP="001A64B1">
            <w:pPr>
              <w:jc w:val="both"/>
              <w:rPr>
                <w:rFonts w:cs="Tahoma"/>
                <w:b/>
                <w:bCs/>
                <w:color w:val="auto"/>
                <w:sz w:val="20"/>
                <w:szCs w:val="20"/>
                <w:lang w:eastAsia="en-GB"/>
              </w:rPr>
            </w:pPr>
            <w:r w:rsidRPr="001A64B1">
              <w:rPr>
                <w:rFonts w:cs="Tahoma"/>
                <w:b/>
                <w:bCs/>
                <w:color w:val="auto"/>
                <w:sz w:val="20"/>
                <w:szCs w:val="20"/>
                <w:lang w:eastAsia="en-GB"/>
              </w:rPr>
              <w:t>2019 -2020</w:t>
            </w:r>
          </w:p>
        </w:tc>
      </w:tr>
      <w:tr w:rsidR="007743BC" w:rsidRPr="00127BD3" w:rsidTr="00895A30">
        <w:trPr>
          <w:trHeight w:val="734"/>
        </w:trPr>
        <w:tc>
          <w:tcPr>
            <w:tcW w:w="6813" w:type="dxa"/>
            <w:shd w:val="clear" w:color="auto" w:fill="D2EAF1"/>
            <w:hideMark/>
          </w:tcPr>
          <w:p w:rsidR="007743BC" w:rsidRPr="00517CFD" w:rsidRDefault="007743BC" w:rsidP="00635FB4">
            <w:pPr>
              <w:jc w:val="both"/>
              <w:rPr>
                <w:rFonts w:cs="Tahoma"/>
                <w:b/>
                <w:bCs/>
                <w:color w:val="auto"/>
                <w:sz w:val="20"/>
                <w:szCs w:val="20"/>
                <w:lang w:eastAsia="en-GB"/>
              </w:rPr>
            </w:pPr>
            <w:r w:rsidRPr="00517CFD">
              <w:rPr>
                <w:rFonts w:cs="Tahoma"/>
                <w:b/>
                <w:bCs/>
                <w:color w:val="auto"/>
                <w:sz w:val="20"/>
                <w:szCs w:val="20"/>
                <w:lang w:eastAsia="en-GB"/>
              </w:rPr>
              <w:t>Percentage of FSM pupils</w:t>
            </w:r>
            <w:r>
              <w:rPr>
                <w:rFonts w:cs="Tahoma"/>
                <w:b/>
                <w:bCs/>
                <w:color w:val="auto"/>
                <w:sz w:val="20"/>
                <w:szCs w:val="20"/>
                <w:lang w:eastAsia="en-GB"/>
              </w:rPr>
              <w:t xml:space="preserve">                                                                                  </w:t>
            </w:r>
          </w:p>
        </w:tc>
        <w:tc>
          <w:tcPr>
            <w:tcW w:w="4068" w:type="dxa"/>
            <w:gridSpan w:val="3"/>
            <w:tcBorders>
              <w:left w:val="nil"/>
              <w:right w:val="nil"/>
            </w:tcBorders>
            <w:shd w:val="clear" w:color="auto" w:fill="D2EAF1"/>
          </w:tcPr>
          <w:p w:rsidR="007743BC" w:rsidRPr="00517CFD" w:rsidRDefault="007743BC" w:rsidP="00635FB4">
            <w:pPr>
              <w:jc w:val="both"/>
              <w:rPr>
                <w:rFonts w:cs="Tahoma"/>
                <w:color w:val="auto"/>
                <w:lang w:eastAsia="en-GB"/>
              </w:rPr>
            </w:pPr>
          </w:p>
        </w:tc>
        <w:tc>
          <w:tcPr>
            <w:tcW w:w="4111" w:type="dxa"/>
            <w:gridSpan w:val="3"/>
            <w:shd w:val="clear" w:color="auto" w:fill="D2EAF1"/>
          </w:tcPr>
          <w:p w:rsidR="007743BC" w:rsidRPr="00517CFD" w:rsidRDefault="007743BC" w:rsidP="00635FB4">
            <w:pPr>
              <w:jc w:val="both"/>
              <w:rPr>
                <w:rFonts w:cs="Tahoma"/>
                <w:color w:val="auto"/>
                <w:lang w:eastAsia="en-GB"/>
              </w:rPr>
            </w:pPr>
          </w:p>
          <w:p w:rsidR="007743BC" w:rsidRPr="00517CFD" w:rsidRDefault="007743BC" w:rsidP="00635FB4">
            <w:pPr>
              <w:jc w:val="both"/>
              <w:rPr>
                <w:rFonts w:cs="Tahoma"/>
                <w:color w:val="auto"/>
                <w:lang w:eastAsia="en-GB"/>
              </w:rPr>
            </w:pPr>
          </w:p>
        </w:tc>
      </w:tr>
      <w:tr w:rsidR="001A64B1" w:rsidRPr="00F676BE" w:rsidTr="00016846">
        <w:tc>
          <w:tcPr>
            <w:tcW w:w="6813" w:type="dxa"/>
            <w:shd w:val="clear" w:color="auto" w:fill="auto"/>
          </w:tcPr>
          <w:p w:rsidR="001A64B1" w:rsidRPr="00517CFD" w:rsidRDefault="001A64B1" w:rsidP="001A64B1">
            <w:pPr>
              <w:pStyle w:val="Tabletext-left"/>
              <w:rPr>
                <w:b/>
                <w:bCs/>
              </w:rPr>
            </w:pPr>
            <w:r w:rsidRPr="00517CFD">
              <w:rPr>
                <w:bCs/>
              </w:rPr>
              <w:t>Number of FSM pupils eligible for the Pupil Premium</w:t>
            </w:r>
            <w:r>
              <w:rPr>
                <w:bCs/>
              </w:rPr>
              <w:t>:  43/4</w:t>
            </w:r>
            <w:r w:rsidR="00482B1D">
              <w:rPr>
                <w:bCs/>
              </w:rPr>
              <w:t>4</w:t>
            </w:r>
          </w:p>
          <w:p w:rsidR="001A64B1" w:rsidRPr="00517CFD" w:rsidRDefault="001A64B1" w:rsidP="001A64B1">
            <w:pPr>
              <w:pStyle w:val="Tabletext-left"/>
              <w:rPr>
                <w:b/>
                <w:bCs/>
              </w:rPr>
            </w:pPr>
          </w:p>
        </w:tc>
        <w:tc>
          <w:tcPr>
            <w:tcW w:w="1233" w:type="dxa"/>
            <w:shd w:val="clear" w:color="auto" w:fill="auto"/>
          </w:tcPr>
          <w:p w:rsidR="001A64B1" w:rsidRPr="00F676BE" w:rsidRDefault="001A64B1" w:rsidP="001A64B1">
            <w:pPr>
              <w:pStyle w:val="Tabletext-left"/>
            </w:pPr>
          </w:p>
        </w:tc>
        <w:tc>
          <w:tcPr>
            <w:tcW w:w="1485" w:type="dxa"/>
            <w:shd w:val="clear" w:color="auto" w:fill="auto"/>
          </w:tcPr>
          <w:p w:rsidR="001A64B1" w:rsidRPr="00B86CB4" w:rsidRDefault="001A64B1" w:rsidP="001A64B1">
            <w:r w:rsidRPr="00B86CB4">
              <w:t>@£1320 = £56,760</w:t>
            </w:r>
          </w:p>
        </w:tc>
        <w:tc>
          <w:tcPr>
            <w:tcW w:w="1350" w:type="dxa"/>
            <w:shd w:val="clear" w:color="auto" w:fill="auto"/>
          </w:tcPr>
          <w:p w:rsidR="001A64B1" w:rsidRPr="00F676BE" w:rsidRDefault="001A64B1" w:rsidP="001A64B1">
            <w:pPr>
              <w:pStyle w:val="Tabletext-left"/>
            </w:pPr>
          </w:p>
        </w:tc>
        <w:tc>
          <w:tcPr>
            <w:tcW w:w="1276" w:type="dxa"/>
            <w:shd w:val="clear" w:color="auto" w:fill="auto"/>
          </w:tcPr>
          <w:p w:rsidR="001A64B1" w:rsidRPr="00F676BE" w:rsidRDefault="00482B1D" w:rsidP="001A64B1">
            <w:pPr>
              <w:pStyle w:val="Tabletext-left"/>
            </w:pPr>
            <w:r>
              <w:t>£58,080</w:t>
            </w:r>
          </w:p>
        </w:tc>
        <w:tc>
          <w:tcPr>
            <w:tcW w:w="1418" w:type="dxa"/>
            <w:shd w:val="clear" w:color="auto" w:fill="auto"/>
          </w:tcPr>
          <w:p w:rsidR="001A64B1" w:rsidRPr="00F676BE" w:rsidRDefault="001A64B1" w:rsidP="001A64B1">
            <w:pPr>
              <w:pStyle w:val="Tabletext-left"/>
            </w:pPr>
          </w:p>
        </w:tc>
        <w:tc>
          <w:tcPr>
            <w:tcW w:w="1417" w:type="dxa"/>
            <w:shd w:val="clear" w:color="auto" w:fill="auto"/>
          </w:tcPr>
          <w:p w:rsidR="001A64B1" w:rsidRPr="00F676BE" w:rsidRDefault="001A64B1" w:rsidP="001A64B1">
            <w:pPr>
              <w:pStyle w:val="Tabletext-left"/>
            </w:pPr>
          </w:p>
        </w:tc>
      </w:tr>
      <w:tr w:rsidR="001A64B1" w:rsidRPr="00F676BE" w:rsidTr="00016846">
        <w:tc>
          <w:tcPr>
            <w:tcW w:w="6813" w:type="dxa"/>
            <w:shd w:val="clear" w:color="auto" w:fill="D2EAF1"/>
          </w:tcPr>
          <w:p w:rsidR="001A64B1" w:rsidRPr="00517CFD" w:rsidRDefault="001A64B1" w:rsidP="001A64B1">
            <w:pPr>
              <w:pStyle w:val="Tabletext-left"/>
              <w:rPr>
                <w:b/>
                <w:bCs/>
              </w:rPr>
            </w:pPr>
            <w:r w:rsidRPr="00517CFD">
              <w:rPr>
                <w:bCs/>
              </w:rPr>
              <w:t>Number of looked after pupils eligible for the Pupil Premium</w:t>
            </w:r>
            <w:r>
              <w:rPr>
                <w:bCs/>
              </w:rPr>
              <w:t>:  2/</w:t>
            </w:r>
            <w:r w:rsidR="00A93B5D">
              <w:rPr>
                <w:bCs/>
              </w:rPr>
              <w:t>2</w:t>
            </w:r>
          </w:p>
          <w:p w:rsidR="001A64B1" w:rsidRPr="00517CFD" w:rsidRDefault="001A64B1" w:rsidP="001A64B1">
            <w:pPr>
              <w:pStyle w:val="Tabletext-left"/>
              <w:rPr>
                <w:b/>
                <w:bCs/>
              </w:rPr>
            </w:pPr>
          </w:p>
        </w:tc>
        <w:tc>
          <w:tcPr>
            <w:tcW w:w="1233" w:type="dxa"/>
            <w:tcBorders>
              <w:left w:val="nil"/>
              <w:right w:val="nil"/>
            </w:tcBorders>
            <w:shd w:val="clear" w:color="auto" w:fill="D2EAF1"/>
          </w:tcPr>
          <w:p w:rsidR="001A64B1" w:rsidRPr="00F676BE" w:rsidRDefault="001A64B1" w:rsidP="001A64B1">
            <w:pPr>
              <w:pStyle w:val="Tabletext-left"/>
            </w:pPr>
          </w:p>
        </w:tc>
        <w:tc>
          <w:tcPr>
            <w:tcW w:w="1485" w:type="dxa"/>
            <w:shd w:val="clear" w:color="auto" w:fill="D2EAF1"/>
          </w:tcPr>
          <w:p w:rsidR="001A64B1" w:rsidRPr="00B86CB4" w:rsidRDefault="001A64B1" w:rsidP="001A64B1">
            <w:r w:rsidRPr="00B86CB4">
              <w:t xml:space="preserve">@£1320 +£1200 = </w:t>
            </w:r>
          </w:p>
        </w:tc>
        <w:tc>
          <w:tcPr>
            <w:tcW w:w="1350" w:type="dxa"/>
            <w:tcBorders>
              <w:left w:val="nil"/>
              <w:right w:val="nil"/>
            </w:tcBorders>
            <w:shd w:val="clear" w:color="auto" w:fill="D2EAF1"/>
          </w:tcPr>
          <w:p w:rsidR="001A64B1" w:rsidRPr="00F676BE" w:rsidRDefault="001A64B1" w:rsidP="001A64B1">
            <w:pPr>
              <w:pStyle w:val="Tabletext-left"/>
            </w:pPr>
          </w:p>
        </w:tc>
        <w:tc>
          <w:tcPr>
            <w:tcW w:w="1276" w:type="dxa"/>
            <w:shd w:val="clear" w:color="auto" w:fill="D2EAF1"/>
          </w:tcPr>
          <w:p w:rsidR="001A64B1" w:rsidRDefault="00482B1D" w:rsidP="001A64B1">
            <w:pPr>
              <w:pStyle w:val="Tabletext-left"/>
            </w:pPr>
            <w:r>
              <w:t xml:space="preserve">@1320 +£1200 = </w:t>
            </w:r>
          </w:p>
          <w:p w:rsidR="00482B1D" w:rsidRPr="00F676BE" w:rsidRDefault="00482B1D" w:rsidP="001A64B1">
            <w:pPr>
              <w:pStyle w:val="Tabletext-left"/>
            </w:pPr>
            <w:r>
              <w:t>£1520</w:t>
            </w:r>
          </w:p>
        </w:tc>
        <w:tc>
          <w:tcPr>
            <w:tcW w:w="1418" w:type="dxa"/>
            <w:tcBorders>
              <w:left w:val="nil"/>
              <w:right w:val="nil"/>
            </w:tcBorders>
            <w:shd w:val="clear" w:color="auto" w:fill="D2EAF1"/>
          </w:tcPr>
          <w:p w:rsidR="001A64B1" w:rsidRPr="00F676BE" w:rsidRDefault="001A64B1" w:rsidP="001A64B1">
            <w:pPr>
              <w:pStyle w:val="Tabletext-left"/>
            </w:pPr>
          </w:p>
        </w:tc>
        <w:tc>
          <w:tcPr>
            <w:tcW w:w="1417" w:type="dxa"/>
            <w:shd w:val="clear" w:color="auto" w:fill="D2EAF1"/>
          </w:tcPr>
          <w:p w:rsidR="001A64B1" w:rsidRPr="00F676BE" w:rsidRDefault="001A64B1" w:rsidP="001A64B1">
            <w:pPr>
              <w:pStyle w:val="Tabletext-left"/>
            </w:pPr>
          </w:p>
        </w:tc>
      </w:tr>
      <w:tr w:rsidR="007743BC" w:rsidRPr="00F676BE" w:rsidTr="003929CF">
        <w:tc>
          <w:tcPr>
            <w:tcW w:w="6813" w:type="dxa"/>
            <w:shd w:val="clear" w:color="auto" w:fill="auto"/>
          </w:tcPr>
          <w:p w:rsidR="007743BC" w:rsidRPr="00517CFD" w:rsidRDefault="007743BC" w:rsidP="00635FB4">
            <w:pPr>
              <w:pStyle w:val="Tabletext-left"/>
              <w:rPr>
                <w:b/>
                <w:bCs/>
              </w:rPr>
            </w:pPr>
            <w:r w:rsidRPr="00517CFD">
              <w:rPr>
                <w:bCs/>
              </w:rPr>
              <w:t>Number of service children eligible for the Pupil Premium</w:t>
            </w:r>
            <w:r>
              <w:rPr>
                <w:bCs/>
              </w:rPr>
              <w:t>:  0/0</w:t>
            </w:r>
          </w:p>
          <w:p w:rsidR="007743BC" w:rsidRPr="00517CFD" w:rsidRDefault="007743BC" w:rsidP="00635FB4">
            <w:pPr>
              <w:pStyle w:val="Tabletext-left"/>
              <w:rPr>
                <w:b/>
                <w:bCs/>
              </w:rPr>
            </w:pPr>
          </w:p>
        </w:tc>
        <w:tc>
          <w:tcPr>
            <w:tcW w:w="1233" w:type="dxa"/>
            <w:shd w:val="clear" w:color="auto" w:fill="auto"/>
          </w:tcPr>
          <w:p w:rsidR="007743BC" w:rsidRPr="00F676BE" w:rsidRDefault="007743BC" w:rsidP="00635FB4">
            <w:pPr>
              <w:pStyle w:val="Tabletext-left"/>
            </w:pPr>
          </w:p>
        </w:tc>
        <w:tc>
          <w:tcPr>
            <w:tcW w:w="1485" w:type="dxa"/>
            <w:shd w:val="clear" w:color="auto" w:fill="auto"/>
          </w:tcPr>
          <w:p w:rsidR="007743BC" w:rsidRPr="00F676BE" w:rsidRDefault="007743BC" w:rsidP="00635FB4">
            <w:pPr>
              <w:pStyle w:val="Tabletext-left"/>
            </w:pPr>
          </w:p>
        </w:tc>
        <w:tc>
          <w:tcPr>
            <w:tcW w:w="1350" w:type="dxa"/>
            <w:shd w:val="clear" w:color="auto" w:fill="auto"/>
          </w:tcPr>
          <w:p w:rsidR="007743BC" w:rsidRPr="00F676BE" w:rsidRDefault="003929CF" w:rsidP="00635FB4">
            <w:pPr>
              <w:pStyle w:val="Tabletext-left"/>
            </w:pPr>
            <w:r>
              <w:t>-</w:t>
            </w:r>
          </w:p>
        </w:tc>
        <w:tc>
          <w:tcPr>
            <w:tcW w:w="1276" w:type="dxa"/>
            <w:shd w:val="clear" w:color="auto" w:fill="auto"/>
          </w:tcPr>
          <w:p w:rsidR="007743BC" w:rsidRPr="00F676BE" w:rsidRDefault="007743BC" w:rsidP="00635FB4">
            <w:pPr>
              <w:pStyle w:val="Tabletext-left"/>
            </w:pPr>
          </w:p>
        </w:tc>
        <w:tc>
          <w:tcPr>
            <w:tcW w:w="1418" w:type="dxa"/>
            <w:shd w:val="clear" w:color="auto" w:fill="auto"/>
          </w:tcPr>
          <w:p w:rsidR="007743BC" w:rsidRPr="00F676BE" w:rsidRDefault="003929CF" w:rsidP="00635FB4">
            <w:pPr>
              <w:pStyle w:val="Tabletext-left"/>
            </w:pPr>
            <w:r>
              <w:t>-</w:t>
            </w:r>
          </w:p>
        </w:tc>
        <w:tc>
          <w:tcPr>
            <w:tcW w:w="1417" w:type="dxa"/>
            <w:shd w:val="clear" w:color="auto" w:fill="auto"/>
          </w:tcPr>
          <w:p w:rsidR="00482B1D" w:rsidRDefault="00482B1D" w:rsidP="00635FB4">
            <w:pPr>
              <w:pStyle w:val="Tabletext-left"/>
            </w:pPr>
            <w:r>
              <w:t xml:space="preserve">TOTAL = </w:t>
            </w:r>
          </w:p>
          <w:p w:rsidR="007743BC" w:rsidRPr="00F676BE" w:rsidRDefault="00482B1D" w:rsidP="00635FB4">
            <w:pPr>
              <w:pStyle w:val="Tabletext-left"/>
            </w:pPr>
            <w:r>
              <w:t>£59,600</w:t>
            </w:r>
          </w:p>
        </w:tc>
      </w:tr>
    </w:tbl>
    <w:p w:rsidR="00635FB4" w:rsidRDefault="00635FB4"/>
    <w:p w:rsidR="007743BC" w:rsidRDefault="007743BC"/>
    <w:p w:rsidR="007743BC" w:rsidRDefault="007743BC"/>
    <w:p w:rsidR="007743BC" w:rsidRPr="00CA3A9D" w:rsidRDefault="007743BC" w:rsidP="007743BC">
      <w:pPr>
        <w:keepNext/>
        <w:tabs>
          <w:tab w:val="left" w:pos="737"/>
        </w:tabs>
        <w:spacing w:before="120" w:after="240"/>
        <w:outlineLvl w:val="0"/>
        <w:rPr>
          <w:b/>
          <w:color w:val="auto"/>
          <w:lang w:eastAsia="en-GB"/>
        </w:rPr>
      </w:pPr>
      <w:bookmarkStart w:id="1" w:name="_Toc346780526"/>
      <w:r w:rsidRPr="007743BC">
        <w:rPr>
          <w:b/>
          <w:color w:val="1F92B6"/>
          <w:sz w:val="32"/>
          <w:szCs w:val="32"/>
          <w:lang w:eastAsia="en-GB"/>
        </w:rPr>
        <w:t>Planning and evaluation outline</w:t>
      </w:r>
      <w:bookmarkEnd w:id="1"/>
      <w:r w:rsidR="00D409A6">
        <w:rPr>
          <w:b/>
          <w:color w:val="1F92B6"/>
          <w:sz w:val="32"/>
          <w:szCs w:val="32"/>
          <w:lang w:eastAsia="en-GB"/>
        </w:rPr>
        <w:t xml:space="preserve"> – forecast</w:t>
      </w:r>
      <w:r w:rsidR="00CA3A9D">
        <w:rPr>
          <w:b/>
          <w:color w:val="1F92B6"/>
          <w:sz w:val="32"/>
          <w:szCs w:val="32"/>
          <w:lang w:eastAsia="en-GB"/>
        </w:rPr>
        <w:t xml:space="preserve">   </w:t>
      </w:r>
    </w:p>
    <w:tbl>
      <w:tblPr>
        <w:tblW w:w="14410" w:type="dxa"/>
        <w:tblBorders>
          <w:top w:val="single" w:sz="8" w:space="0" w:color="4BACC6"/>
          <w:bottom w:val="single" w:sz="8" w:space="0" w:color="4BACC6"/>
          <w:insideH w:val="single" w:sz="4" w:space="0" w:color="2092B6"/>
          <w:insideV w:val="single" w:sz="4" w:space="0" w:color="2092B6"/>
        </w:tblBorders>
        <w:tblLook w:val="04A0" w:firstRow="1" w:lastRow="0" w:firstColumn="1" w:lastColumn="0" w:noHBand="0" w:noVBand="1"/>
      </w:tblPr>
      <w:tblGrid>
        <w:gridCol w:w="2024"/>
        <w:gridCol w:w="2025"/>
        <w:gridCol w:w="2025"/>
        <w:gridCol w:w="2025"/>
        <w:gridCol w:w="2025"/>
        <w:gridCol w:w="2025"/>
        <w:gridCol w:w="2261"/>
      </w:tblGrid>
      <w:tr w:rsidR="007743BC" w:rsidRPr="007743BC" w:rsidTr="00635FB4">
        <w:tc>
          <w:tcPr>
            <w:tcW w:w="2024" w:type="dxa"/>
            <w:shd w:val="clear" w:color="auto" w:fill="auto"/>
          </w:tcPr>
          <w:p w:rsidR="007743BC" w:rsidRPr="007743BC" w:rsidRDefault="007743BC" w:rsidP="007743BC">
            <w:pPr>
              <w:spacing w:before="60" w:after="60"/>
              <w:contextualSpacing/>
              <w:rPr>
                <w:sz w:val="14"/>
                <w:szCs w:val="14"/>
              </w:rPr>
            </w:pPr>
            <w:r w:rsidRPr="007743BC">
              <w:rPr>
                <w:b/>
                <w:sz w:val="14"/>
                <w:szCs w:val="14"/>
              </w:rPr>
              <w:t>Pupil Premium used for:</w:t>
            </w:r>
          </w:p>
        </w:tc>
        <w:tc>
          <w:tcPr>
            <w:tcW w:w="2025" w:type="dxa"/>
            <w:shd w:val="clear" w:color="auto" w:fill="auto"/>
          </w:tcPr>
          <w:p w:rsidR="007743BC" w:rsidRPr="007743BC" w:rsidRDefault="007743BC" w:rsidP="007743BC">
            <w:pPr>
              <w:spacing w:before="60" w:after="60"/>
              <w:contextualSpacing/>
              <w:rPr>
                <w:sz w:val="14"/>
                <w:szCs w:val="14"/>
              </w:rPr>
            </w:pPr>
            <w:r w:rsidRPr="007743BC">
              <w:rPr>
                <w:b/>
                <w:sz w:val="14"/>
                <w:szCs w:val="14"/>
              </w:rPr>
              <w:t>Amount allocated to the intervention / action</w:t>
            </w:r>
          </w:p>
          <w:p w:rsidR="007743BC" w:rsidRPr="007743BC" w:rsidRDefault="007743BC" w:rsidP="007743BC">
            <w:pPr>
              <w:spacing w:before="60" w:after="60"/>
              <w:contextualSpacing/>
              <w:rPr>
                <w:sz w:val="14"/>
                <w:szCs w:val="14"/>
              </w:rPr>
            </w:pPr>
            <w:r w:rsidRPr="007743BC">
              <w:rPr>
                <w:b/>
                <w:sz w:val="14"/>
                <w:szCs w:val="14"/>
              </w:rPr>
              <w:t>(£)</w:t>
            </w:r>
          </w:p>
        </w:tc>
        <w:tc>
          <w:tcPr>
            <w:tcW w:w="2025" w:type="dxa"/>
            <w:shd w:val="clear" w:color="auto" w:fill="auto"/>
          </w:tcPr>
          <w:p w:rsidR="007743BC" w:rsidRPr="007743BC" w:rsidRDefault="007743BC" w:rsidP="007743BC">
            <w:pPr>
              <w:spacing w:before="60" w:after="60"/>
              <w:contextualSpacing/>
              <w:rPr>
                <w:sz w:val="14"/>
                <w:szCs w:val="14"/>
              </w:rPr>
            </w:pPr>
            <w:r w:rsidRPr="007743BC">
              <w:rPr>
                <w:b/>
                <w:sz w:val="14"/>
                <w:szCs w:val="14"/>
              </w:rPr>
              <w:t>Is this a new or continued activity/cost centre?</w:t>
            </w:r>
          </w:p>
          <w:p w:rsidR="007743BC" w:rsidRPr="007743BC" w:rsidRDefault="007743BC" w:rsidP="007743BC">
            <w:pPr>
              <w:spacing w:before="60" w:after="60"/>
              <w:contextualSpacing/>
              <w:rPr>
                <w:sz w:val="14"/>
                <w:szCs w:val="14"/>
              </w:rPr>
            </w:pPr>
          </w:p>
        </w:tc>
        <w:tc>
          <w:tcPr>
            <w:tcW w:w="2025" w:type="dxa"/>
            <w:shd w:val="clear" w:color="auto" w:fill="auto"/>
          </w:tcPr>
          <w:p w:rsidR="007743BC" w:rsidRPr="007743BC" w:rsidRDefault="007743BC" w:rsidP="007743BC">
            <w:pPr>
              <w:spacing w:before="60" w:after="60"/>
              <w:contextualSpacing/>
              <w:rPr>
                <w:sz w:val="14"/>
                <w:szCs w:val="14"/>
              </w:rPr>
            </w:pPr>
            <w:r w:rsidRPr="007743BC">
              <w:rPr>
                <w:b/>
                <w:sz w:val="14"/>
                <w:szCs w:val="14"/>
              </w:rPr>
              <w:t>Brief summary of the intervention or action, including details of year groups and pupils involved, and the timescale</w:t>
            </w:r>
          </w:p>
        </w:tc>
        <w:tc>
          <w:tcPr>
            <w:tcW w:w="2025" w:type="dxa"/>
            <w:shd w:val="clear" w:color="auto" w:fill="auto"/>
          </w:tcPr>
          <w:p w:rsidR="007743BC" w:rsidRPr="007743BC" w:rsidRDefault="007743BC" w:rsidP="007743BC">
            <w:pPr>
              <w:spacing w:before="60" w:after="60"/>
              <w:contextualSpacing/>
              <w:rPr>
                <w:sz w:val="14"/>
                <w:szCs w:val="14"/>
              </w:rPr>
            </w:pPr>
            <w:r w:rsidRPr="007743BC">
              <w:rPr>
                <w:b/>
                <w:sz w:val="14"/>
                <w:szCs w:val="14"/>
              </w:rPr>
              <w:t>Specific intended outcomes: how will this intervention or action improve achievement for pupils eligible for the Pupil Premium? What will it achieve if successful?</w:t>
            </w:r>
          </w:p>
        </w:tc>
        <w:tc>
          <w:tcPr>
            <w:tcW w:w="2025" w:type="dxa"/>
            <w:shd w:val="clear" w:color="auto" w:fill="auto"/>
          </w:tcPr>
          <w:p w:rsidR="007743BC" w:rsidRPr="007743BC" w:rsidRDefault="007743BC" w:rsidP="007743BC">
            <w:pPr>
              <w:spacing w:before="60" w:after="60"/>
              <w:contextualSpacing/>
              <w:rPr>
                <w:sz w:val="14"/>
                <w:szCs w:val="14"/>
              </w:rPr>
            </w:pPr>
            <w:r w:rsidRPr="007743BC">
              <w:rPr>
                <w:b/>
                <w:sz w:val="14"/>
                <w:szCs w:val="14"/>
              </w:rPr>
              <w:t>How will this activity be monitored, when and by whom? How will success be evidenced?</w:t>
            </w:r>
          </w:p>
        </w:tc>
        <w:tc>
          <w:tcPr>
            <w:tcW w:w="2261" w:type="dxa"/>
            <w:shd w:val="clear" w:color="auto" w:fill="auto"/>
          </w:tcPr>
          <w:p w:rsidR="007743BC" w:rsidRPr="007743BC" w:rsidRDefault="007743BC" w:rsidP="007743BC">
            <w:pPr>
              <w:spacing w:before="60" w:after="60"/>
              <w:contextualSpacing/>
              <w:rPr>
                <w:sz w:val="14"/>
                <w:szCs w:val="14"/>
              </w:rPr>
            </w:pPr>
            <w:r w:rsidRPr="007743BC">
              <w:rPr>
                <w:b/>
                <w:sz w:val="14"/>
                <w:szCs w:val="14"/>
              </w:rPr>
              <w:t>Actual impact: What did the action or activity actually achieve? Be specific: ‘</w:t>
            </w:r>
            <w:r w:rsidRPr="007743BC">
              <w:rPr>
                <w:sz w:val="14"/>
                <w:szCs w:val="14"/>
              </w:rPr>
              <w:t xml:space="preserve">As a result of this action…’ </w:t>
            </w:r>
            <w:r w:rsidRPr="007743BC">
              <w:rPr>
                <w:sz w:val="14"/>
                <w:szCs w:val="14"/>
              </w:rPr>
              <w:br/>
            </w:r>
            <w:r w:rsidRPr="007743BC">
              <w:rPr>
                <w:b/>
                <w:sz w:val="14"/>
                <w:szCs w:val="14"/>
              </w:rPr>
              <w:t>If you plan to repeat this activity, what would you change to improve it next time?</w:t>
            </w:r>
            <w:r w:rsidR="00CA3A9D">
              <w:rPr>
                <w:b/>
                <w:sz w:val="14"/>
                <w:szCs w:val="14"/>
              </w:rPr>
              <w:t xml:space="preserve"> </w:t>
            </w:r>
            <w:r w:rsidR="002A5A89">
              <w:rPr>
                <w:b/>
                <w:sz w:val="14"/>
                <w:szCs w:val="14"/>
              </w:rPr>
              <w:t>*</w:t>
            </w:r>
          </w:p>
        </w:tc>
      </w:tr>
      <w:tr w:rsidR="007743BC" w:rsidRPr="007743BC" w:rsidTr="00635FB4">
        <w:trPr>
          <w:trHeight w:val="526"/>
        </w:trPr>
        <w:tc>
          <w:tcPr>
            <w:tcW w:w="2024" w:type="dxa"/>
            <w:shd w:val="clear" w:color="auto" w:fill="D2EAF1"/>
          </w:tcPr>
          <w:p w:rsidR="007743BC" w:rsidRPr="007743BC" w:rsidRDefault="007743BC" w:rsidP="007743BC">
            <w:pPr>
              <w:rPr>
                <w:bCs/>
                <w:sz w:val="14"/>
                <w:szCs w:val="14"/>
                <w:lang w:eastAsia="en-GB"/>
              </w:rPr>
            </w:pPr>
          </w:p>
        </w:tc>
        <w:tc>
          <w:tcPr>
            <w:tcW w:w="2025" w:type="dxa"/>
            <w:shd w:val="clear" w:color="auto" w:fill="D2EAF1"/>
          </w:tcPr>
          <w:p w:rsidR="007743BC" w:rsidRPr="007743BC" w:rsidRDefault="007743BC" w:rsidP="007743BC">
            <w:pPr>
              <w:rPr>
                <w:b/>
                <w:bCs/>
                <w:sz w:val="14"/>
                <w:szCs w:val="14"/>
                <w:lang w:eastAsia="en-GB"/>
              </w:rPr>
            </w:pPr>
          </w:p>
        </w:tc>
        <w:tc>
          <w:tcPr>
            <w:tcW w:w="2025" w:type="dxa"/>
            <w:shd w:val="clear" w:color="auto" w:fill="D2EAF1"/>
          </w:tcPr>
          <w:p w:rsidR="007743BC" w:rsidRPr="007743BC" w:rsidRDefault="007743BC" w:rsidP="007743BC">
            <w:pPr>
              <w:rPr>
                <w:sz w:val="14"/>
                <w:szCs w:val="14"/>
                <w:lang w:eastAsia="en-GB"/>
              </w:rPr>
            </w:pPr>
          </w:p>
        </w:tc>
        <w:tc>
          <w:tcPr>
            <w:tcW w:w="2025" w:type="dxa"/>
            <w:shd w:val="clear" w:color="auto" w:fill="D2EAF1"/>
          </w:tcPr>
          <w:p w:rsidR="007743BC" w:rsidRPr="007743BC" w:rsidRDefault="007743BC" w:rsidP="007743BC">
            <w:pPr>
              <w:rPr>
                <w:sz w:val="14"/>
                <w:szCs w:val="14"/>
                <w:lang w:eastAsia="en-GB"/>
              </w:rPr>
            </w:pPr>
          </w:p>
        </w:tc>
        <w:tc>
          <w:tcPr>
            <w:tcW w:w="2025" w:type="dxa"/>
            <w:shd w:val="clear" w:color="auto" w:fill="D2EAF1"/>
          </w:tcPr>
          <w:p w:rsidR="007743BC" w:rsidRPr="007743BC" w:rsidRDefault="007743BC" w:rsidP="007743BC">
            <w:pPr>
              <w:rPr>
                <w:sz w:val="14"/>
                <w:szCs w:val="14"/>
                <w:lang w:eastAsia="en-GB"/>
              </w:rPr>
            </w:pPr>
          </w:p>
        </w:tc>
        <w:tc>
          <w:tcPr>
            <w:tcW w:w="2025" w:type="dxa"/>
            <w:shd w:val="clear" w:color="auto" w:fill="D2EAF1"/>
          </w:tcPr>
          <w:p w:rsidR="007743BC" w:rsidRPr="007743BC" w:rsidRDefault="007743BC" w:rsidP="007743BC">
            <w:pPr>
              <w:rPr>
                <w:sz w:val="14"/>
                <w:szCs w:val="14"/>
                <w:lang w:eastAsia="en-GB"/>
              </w:rPr>
            </w:pPr>
          </w:p>
        </w:tc>
        <w:tc>
          <w:tcPr>
            <w:tcW w:w="2261" w:type="dxa"/>
            <w:shd w:val="clear" w:color="auto" w:fill="D2EAF1"/>
          </w:tcPr>
          <w:p w:rsidR="007743BC" w:rsidRPr="007743BC" w:rsidRDefault="007743BC" w:rsidP="007743BC">
            <w:pPr>
              <w:rPr>
                <w:sz w:val="14"/>
                <w:szCs w:val="14"/>
                <w:lang w:eastAsia="en-GB"/>
              </w:rPr>
            </w:pPr>
          </w:p>
        </w:tc>
      </w:tr>
      <w:tr w:rsidR="007743BC" w:rsidRPr="007743BC" w:rsidTr="00635FB4">
        <w:trPr>
          <w:trHeight w:val="526"/>
        </w:trPr>
        <w:tc>
          <w:tcPr>
            <w:tcW w:w="2024" w:type="dxa"/>
            <w:shd w:val="clear" w:color="auto" w:fill="auto"/>
          </w:tcPr>
          <w:p w:rsidR="007743BC" w:rsidRDefault="007743BC" w:rsidP="007743BC">
            <w:pPr>
              <w:rPr>
                <w:b/>
                <w:bCs/>
                <w:sz w:val="14"/>
                <w:szCs w:val="14"/>
                <w:lang w:eastAsia="en-GB"/>
              </w:rPr>
            </w:pPr>
            <w:r w:rsidRPr="007743BC">
              <w:rPr>
                <w:b/>
                <w:bCs/>
                <w:sz w:val="14"/>
                <w:szCs w:val="14"/>
                <w:lang w:eastAsia="en-GB"/>
              </w:rPr>
              <w:t>S</w:t>
            </w:r>
            <w:r w:rsidR="00EA18A8">
              <w:rPr>
                <w:b/>
                <w:bCs/>
                <w:sz w:val="14"/>
                <w:szCs w:val="14"/>
                <w:lang w:eastAsia="en-GB"/>
              </w:rPr>
              <w:t xml:space="preserve">peech and Language Therapy </w:t>
            </w:r>
            <w:r w:rsidRPr="007743BC">
              <w:rPr>
                <w:b/>
                <w:bCs/>
                <w:sz w:val="14"/>
                <w:szCs w:val="14"/>
                <w:lang w:eastAsia="en-GB"/>
              </w:rPr>
              <w:t>children</w:t>
            </w:r>
          </w:p>
          <w:p w:rsidR="005A7AAF" w:rsidRDefault="005A7AAF" w:rsidP="007743BC">
            <w:pPr>
              <w:rPr>
                <w:b/>
                <w:bCs/>
                <w:sz w:val="14"/>
                <w:szCs w:val="14"/>
                <w:lang w:eastAsia="en-GB"/>
              </w:rPr>
            </w:pPr>
          </w:p>
          <w:p w:rsidR="005A7AAF" w:rsidRPr="007743BC" w:rsidRDefault="005A7AAF" w:rsidP="007743BC">
            <w:pPr>
              <w:rPr>
                <w:b/>
                <w:bCs/>
                <w:sz w:val="14"/>
                <w:szCs w:val="14"/>
                <w:lang w:eastAsia="en-GB"/>
              </w:rPr>
            </w:pPr>
          </w:p>
        </w:tc>
        <w:tc>
          <w:tcPr>
            <w:tcW w:w="2025" w:type="dxa"/>
            <w:shd w:val="clear" w:color="auto" w:fill="auto"/>
          </w:tcPr>
          <w:p w:rsidR="007743BC" w:rsidRPr="00B30DD5" w:rsidRDefault="00EA18A8" w:rsidP="007743BC">
            <w:pPr>
              <w:rPr>
                <w:sz w:val="14"/>
                <w:szCs w:val="14"/>
                <w:lang w:eastAsia="en-GB"/>
              </w:rPr>
            </w:pPr>
            <w:r>
              <w:rPr>
                <w:sz w:val="14"/>
                <w:szCs w:val="14"/>
                <w:lang w:eastAsia="en-GB"/>
              </w:rPr>
              <w:t>£1000</w:t>
            </w:r>
          </w:p>
        </w:tc>
        <w:tc>
          <w:tcPr>
            <w:tcW w:w="2025" w:type="dxa"/>
            <w:shd w:val="clear" w:color="auto" w:fill="auto"/>
          </w:tcPr>
          <w:p w:rsidR="007743BC" w:rsidRPr="007743BC" w:rsidRDefault="007743BC" w:rsidP="007743BC">
            <w:pPr>
              <w:rPr>
                <w:sz w:val="14"/>
                <w:szCs w:val="14"/>
                <w:lang w:eastAsia="en-GB"/>
              </w:rPr>
            </w:pPr>
            <w:r w:rsidRPr="007743BC">
              <w:rPr>
                <w:sz w:val="14"/>
                <w:szCs w:val="14"/>
                <w:lang w:eastAsia="en-GB"/>
              </w:rPr>
              <w:t>continued</w:t>
            </w:r>
          </w:p>
        </w:tc>
        <w:tc>
          <w:tcPr>
            <w:tcW w:w="2025" w:type="dxa"/>
            <w:shd w:val="clear" w:color="auto" w:fill="auto"/>
          </w:tcPr>
          <w:p w:rsidR="007743BC" w:rsidRPr="007743BC" w:rsidRDefault="007743BC" w:rsidP="007743BC">
            <w:pPr>
              <w:rPr>
                <w:sz w:val="14"/>
                <w:szCs w:val="14"/>
                <w:lang w:eastAsia="en-GB"/>
              </w:rPr>
            </w:pPr>
            <w:r w:rsidRPr="007743BC">
              <w:rPr>
                <w:sz w:val="14"/>
                <w:szCs w:val="14"/>
                <w:lang w:eastAsia="en-GB"/>
              </w:rPr>
              <w:t>Speech and language therapy</w:t>
            </w:r>
            <w:r w:rsidR="00C505FD">
              <w:rPr>
                <w:sz w:val="14"/>
                <w:szCs w:val="14"/>
                <w:lang w:eastAsia="en-GB"/>
              </w:rPr>
              <w:t xml:space="preserve"> – brought into class</w:t>
            </w:r>
            <w:r w:rsidR="00A046B6">
              <w:rPr>
                <w:sz w:val="14"/>
                <w:szCs w:val="14"/>
                <w:lang w:eastAsia="en-GB"/>
              </w:rPr>
              <w:t xml:space="preserve">, </w:t>
            </w:r>
            <w:r w:rsidR="00C505FD">
              <w:rPr>
                <w:sz w:val="14"/>
                <w:szCs w:val="14"/>
                <w:lang w:eastAsia="en-GB"/>
              </w:rPr>
              <w:t>so that can happen daily in the child’s normal context.</w:t>
            </w:r>
          </w:p>
        </w:tc>
        <w:tc>
          <w:tcPr>
            <w:tcW w:w="2025" w:type="dxa"/>
            <w:shd w:val="clear" w:color="auto" w:fill="auto"/>
          </w:tcPr>
          <w:p w:rsidR="007743BC" w:rsidRPr="007743BC" w:rsidRDefault="007743BC" w:rsidP="007743BC">
            <w:pPr>
              <w:rPr>
                <w:sz w:val="14"/>
                <w:szCs w:val="14"/>
                <w:lang w:eastAsia="en-GB"/>
              </w:rPr>
            </w:pPr>
            <w:r w:rsidRPr="007743BC">
              <w:rPr>
                <w:sz w:val="14"/>
                <w:szCs w:val="14"/>
                <w:lang w:eastAsia="en-GB"/>
              </w:rPr>
              <w:t>Improved speaking and listening &amp; language skills impacting on literacy</w:t>
            </w:r>
          </w:p>
        </w:tc>
        <w:tc>
          <w:tcPr>
            <w:tcW w:w="2025" w:type="dxa"/>
            <w:shd w:val="clear" w:color="auto" w:fill="auto"/>
          </w:tcPr>
          <w:p w:rsidR="007743BC" w:rsidRDefault="00A804CF" w:rsidP="007743BC">
            <w:pPr>
              <w:rPr>
                <w:sz w:val="14"/>
                <w:szCs w:val="14"/>
                <w:lang w:eastAsia="en-GB"/>
              </w:rPr>
            </w:pPr>
            <w:r>
              <w:rPr>
                <w:sz w:val="14"/>
                <w:szCs w:val="14"/>
                <w:lang w:eastAsia="en-GB"/>
              </w:rPr>
              <w:t>SENCO</w:t>
            </w:r>
            <w:r w:rsidR="007743BC" w:rsidRPr="007743BC">
              <w:rPr>
                <w:sz w:val="14"/>
                <w:szCs w:val="14"/>
                <w:lang w:eastAsia="en-GB"/>
              </w:rPr>
              <w:t xml:space="preserve"> DH</w:t>
            </w:r>
            <w:r w:rsidR="003C390B">
              <w:rPr>
                <w:sz w:val="14"/>
                <w:szCs w:val="14"/>
                <w:lang w:eastAsia="en-GB"/>
              </w:rPr>
              <w:t xml:space="preserve"> and CT</w:t>
            </w:r>
          </w:p>
          <w:p w:rsidR="00432F3A" w:rsidRPr="007743BC" w:rsidRDefault="00432F3A" w:rsidP="007743BC">
            <w:pPr>
              <w:rPr>
                <w:sz w:val="14"/>
                <w:szCs w:val="14"/>
                <w:lang w:eastAsia="en-GB"/>
              </w:rPr>
            </w:pPr>
            <w:r w:rsidRPr="007743BC">
              <w:rPr>
                <w:sz w:val="14"/>
                <w:szCs w:val="14"/>
                <w:lang w:eastAsia="en-GB"/>
              </w:rPr>
              <w:t>Improved speaking and listening &amp; language skills impacting on literacy</w:t>
            </w:r>
            <w:r>
              <w:rPr>
                <w:sz w:val="14"/>
                <w:szCs w:val="14"/>
                <w:lang w:eastAsia="en-GB"/>
              </w:rPr>
              <w:t xml:space="preserve"> achievement</w:t>
            </w:r>
          </w:p>
        </w:tc>
        <w:tc>
          <w:tcPr>
            <w:tcW w:w="2261" w:type="dxa"/>
            <w:shd w:val="clear" w:color="auto" w:fill="auto"/>
          </w:tcPr>
          <w:p w:rsidR="00410568" w:rsidRPr="00E60189" w:rsidRDefault="00A93B5D" w:rsidP="007743BC">
            <w:pPr>
              <w:rPr>
                <w:b/>
                <w:sz w:val="14"/>
                <w:szCs w:val="14"/>
                <w:lang w:eastAsia="en-GB"/>
              </w:rPr>
            </w:pPr>
            <w:r>
              <w:rPr>
                <w:b/>
                <w:sz w:val="14"/>
                <w:szCs w:val="14"/>
                <w:lang w:eastAsia="en-GB"/>
              </w:rPr>
              <w:t>All</w:t>
            </w:r>
            <w:r w:rsidR="00E859DA">
              <w:rPr>
                <w:b/>
                <w:sz w:val="14"/>
                <w:szCs w:val="14"/>
                <w:lang w:eastAsia="en-GB"/>
              </w:rPr>
              <w:t xml:space="preserve"> pupils have made very good progress although sp and language remains an area of support for them</w:t>
            </w:r>
          </w:p>
        </w:tc>
      </w:tr>
      <w:tr w:rsidR="007743BC" w:rsidRPr="007743BC" w:rsidTr="00EA345A">
        <w:trPr>
          <w:trHeight w:val="526"/>
        </w:trPr>
        <w:tc>
          <w:tcPr>
            <w:tcW w:w="2024" w:type="dxa"/>
            <w:shd w:val="clear" w:color="auto" w:fill="C6D9F1" w:themeFill="text2" w:themeFillTint="33"/>
          </w:tcPr>
          <w:p w:rsidR="007743BC" w:rsidRDefault="00664D5C" w:rsidP="007743BC">
            <w:pPr>
              <w:rPr>
                <w:b/>
                <w:bCs/>
                <w:sz w:val="14"/>
                <w:szCs w:val="14"/>
                <w:lang w:eastAsia="en-GB"/>
              </w:rPr>
            </w:pPr>
            <w:r>
              <w:rPr>
                <w:b/>
                <w:bCs/>
                <w:sz w:val="14"/>
                <w:szCs w:val="14"/>
                <w:lang w:eastAsia="en-GB"/>
              </w:rPr>
              <w:t>Small maths set Y</w:t>
            </w:r>
            <w:r w:rsidR="00006750">
              <w:rPr>
                <w:b/>
                <w:bCs/>
                <w:sz w:val="14"/>
                <w:szCs w:val="14"/>
                <w:lang w:eastAsia="en-GB"/>
              </w:rPr>
              <w:t>6</w:t>
            </w:r>
          </w:p>
          <w:p w:rsidR="005A7AAF" w:rsidRDefault="005A7AAF" w:rsidP="007743BC">
            <w:pPr>
              <w:rPr>
                <w:b/>
                <w:bCs/>
                <w:sz w:val="14"/>
                <w:szCs w:val="14"/>
                <w:lang w:eastAsia="en-GB"/>
              </w:rPr>
            </w:pPr>
          </w:p>
          <w:p w:rsidR="005A7AAF" w:rsidRPr="007743BC" w:rsidRDefault="005A7AAF" w:rsidP="007743BC">
            <w:pPr>
              <w:rPr>
                <w:b/>
                <w:bCs/>
                <w:sz w:val="14"/>
                <w:szCs w:val="14"/>
                <w:lang w:eastAsia="en-GB"/>
              </w:rPr>
            </w:pPr>
          </w:p>
        </w:tc>
        <w:tc>
          <w:tcPr>
            <w:tcW w:w="2025" w:type="dxa"/>
            <w:shd w:val="clear" w:color="auto" w:fill="C6D9F1" w:themeFill="text2" w:themeFillTint="33"/>
          </w:tcPr>
          <w:p w:rsidR="007743BC" w:rsidRPr="007743BC" w:rsidRDefault="00EA18A8" w:rsidP="007743BC">
            <w:pPr>
              <w:rPr>
                <w:sz w:val="14"/>
                <w:szCs w:val="14"/>
                <w:lang w:eastAsia="en-GB"/>
              </w:rPr>
            </w:pPr>
            <w:r>
              <w:rPr>
                <w:sz w:val="14"/>
                <w:szCs w:val="14"/>
                <w:lang w:eastAsia="en-GB"/>
              </w:rPr>
              <w:t>£955</w:t>
            </w:r>
            <w:r w:rsidR="00664D5C">
              <w:rPr>
                <w:sz w:val="14"/>
                <w:szCs w:val="14"/>
                <w:lang w:eastAsia="en-GB"/>
              </w:rPr>
              <w:t>5.70</w:t>
            </w:r>
          </w:p>
        </w:tc>
        <w:tc>
          <w:tcPr>
            <w:tcW w:w="2025" w:type="dxa"/>
            <w:shd w:val="clear" w:color="auto" w:fill="C6D9F1" w:themeFill="text2" w:themeFillTint="33"/>
          </w:tcPr>
          <w:p w:rsidR="007743BC" w:rsidRPr="007743BC" w:rsidRDefault="0039566B" w:rsidP="007743BC">
            <w:pPr>
              <w:rPr>
                <w:sz w:val="14"/>
                <w:szCs w:val="14"/>
                <w:lang w:eastAsia="en-GB"/>
              </w:rPr>
            </w:pPr>
            <w:r>
              <w:rPr>
                <w:sz w:val="14"/>
                <w:szCs w:val="14"/>
                <w:lang w:eastAsia="en-GB"/>
              </w:rPr>
              <w:t>continued</w:t>
            </w:r>
          </w:p>
        </w:tc>
        <w:tc>
          <w:tcPr>
            <w:tcW w:w="2025" w:type="dxa"/>
            <w:shd w:val="clear" w:color="auto" w:fill="C6D9F1" w:themeFill="text2" w:themeFillTint="33"/>
          </w:tcPr>
          <w:p w:rsidR="007743BC" w:rsidRPr="007743BC" w:rsidRDefault="00DF09D3" w:rsidP="00DF09D3">
            <w:pPr>
              <w:rPr>
                <w:sz w:val="14"/>
                <w:szCs w:val="14"/>
                <w:lang w:eastAsia="en-GB"/>
              </w:rPr>
            </w:pPr>
            <w:r>
              <w:rPr>
                <w:sz w:val="14"/>
                <w:szCs w:val="14"/>
                <w:lang w:eastAsia="en-GB"/>
              </w:rPr>
              <w:t>5x weekly taught by Deputy Head.</w:t>
            </w:r>
            <w:r w:rsidR="007743BC" w:rsidRPr="007743BC">
              <w:rPr>
                <w:sz w:val="14"/>
                <w:szCs w:val="14"/>
                <w:lang w:eastAsia="en-GB"/>
              </w:rPr>
              <w:t xml:space="preserve"> Group of </w:t>
            </w:r>
            <w:r w:rsidR="00EA18A8">
              <w:rPr>
                <w:sz w:val="14"/>
                <w:szCs w:val="14"/>
                <w:lang w:eastAsia="en-GB"/>
              </w:rPr>
              <w:t xml:space="preserve">16 </w:t>
            </w:r>
            <w:r w:rsidR="007743BC" w:rsidRPr="007743BC">
              <w:rPr>
                <w:sz w:val="14"/>
                <w:szCs w:val="14"/>
                <w:lang w:eastAsia="en-GB"/>
              </w:rPr>
              <w:t>children targeted for cusp children</w:t>
            </w:r>
            <w:r w:rsidR="00664D5C">
              <w:rPr>
                <w:sz w:val="14"/>
                <w:szCs w:val="14"/>
                <w:lang w:eastAsia="en-GB"/>
              </w:rPr>
              <w:t xml:space="preserve"> to push consolidate and push for mastery</w:t>
            </w:r>
            <w:r w:rsidR="007743BC" w:rsidRPr="007743BC">
              <w:rPr>
                <w:sz w:val="14"/>
                <w:szCs w:val="14"/>
                <w:lang w:eastAsia="en-GB"/>
              </w:rPr>
              <w:t xml:space="preserve">. </w:t>
            </w:r>
            <w:r w:rsidR="00410568">
              <w:rPr>
                <w:sz w:val="14"/>
                <w:szCs w:val="14"/>
                <w:lang w:eastAsia="en-GB"/>
              </w:rPr>
              <w:t>4</w:t>
            </w:r>
            <w:r w:rsidR="003C390B">
              <w:rPr>
                <w:sz w:val="14"/>
                <w:szCs w:val="14"/>
                <w:lang w:eastAsia="en-GB"/>
              </w:rPr>
              <w:t xml:space="preserve"> children are</w:t>
            </w:r>
            <w:r w:rsidR="00664D5C">
              <w:rPr>
                <w:sz w:val="14"/>
                <w:szCs w:val="14"/>
                <w:lang w:eastAsia="en-GB"/>
              </w:rPr>
              <w:t xml:space="preserve"> PP</w:t>
            </w:r>
            <w:r w:rsidR="00EA18A8">
              <w:rPr>
                <w:sz w:val="14"/>
                <w:szCs w:val="14"/>
                <w:lang w:eastAsia="en-GB"/>
              </w:rPr>
              <w:t xml:space="preserve">. </w:t>
            </w:r>
          </w:p>
        </w:tc>
        <w:tc>
          <w:tcPr>
            <w:tcW w:w="2025" w:type="dxa"/>
            <w:shd w:val="clear" w:color="auto" w:fill="C6D9F1" w:themeFill="text2" w:themeFillTint="33"/>
          </w:tcPr>
          <w:p w:rsidR="007743BC" w:rsidRDefault="00664D5C" w:rsidP="00DF09D3">
            <w:pPr>
              <w:rPr>
                <w:sz w:val="14"/>
                <w:szCs w:val="14"/>
                <w:lang w:eastAsia="en-GB"/>
              </w:rPr>
            </w:pPr>
            <w:r>
              <w:rPr>
                <w:sz w:val="14"/>
                <w:szCs w:val="14"/>
                <w:lang w:eastAsia="en-GB"/>
              </w:rPr>
              <w:t>5x weekly taught by Deputy Head.</w:t>
            </w:r>
            <w:r w:rsidRPr="007743BC">
              <w:rPr>
                <w:sz w:val="14"/>
                <w:szCs w:val="14"/>
                <w:lang w:eastAsia="en-GB"/>
              </w:rPr>
              <w:t xml:space="preserve"> Group of </w:t>
            </w:r>
            <w:r w:rsidR="00EA18A8">
              <w:rPr>
                <w:sz w:val="14"/>
                <w:szCs w:val="14"/>
                <w:lang w:eastAsia="en-GB"/>
              </w:rPr>
              <w:t>16</w:t>
            </w:r>
            <w:r w:rsidRPr="007743BC">
              <w:rPr>
                <w:sz w:val="14"/>
                <w:szCs w:val="14"/>
                <w:lang w:eastAsia="en-GB"/>
              </w:rPr>
              <w:t xml:space="preserve"> children targeted for cusp children</w:t>
            </w:r>
            <w:r>
              <w:rPr>
                <w:sz w:val="14"/>
                <w:szCs w:val="14"/>
                <w:lang w:eastAsia="en-GB"/>
              </w:rPr>
              <w:t xml:space="preserve"> to push consolidate and push for mastery</w:t>
            </w:r>
            <w:r w:rsidR="001255B4">
              <w:rPr>
                <w:sz w:val="14"/>
                <w:szCs w:val="14"/>
                <w:lang w:eastAsia="en-GB"/>
              </w:rPr>
              <w:t>/expected</w:t>
            </w:r>
            <w:r w:rsidRPr="007743BC">
              <w:rPr>
                <w:sz w:val="14"/>
                <w:szCs w:val="14"/>
                <w:lang w:eastAsia="en-GB"/>
              </w:rPr>
              <w:t xml:space="preserve">. </w:t>
            </w:r>
            <w:r w:rsidR="00410568">
              <w:rPr>
                <w:sz w:val="14"/>
                <w:szCs w:val="14"/>
                <w:lang w:eastAsia="en-GB"/>
              </w:rPr>
              <w:t>4</w:t>
            </w:r>
            <w:r w:rsidR="001255B4">
              <w:rPr>
                <w:sz w:val="14"/>
                <w:szCs w:val="14"/>
                <w:lang w:eastAsia="en-GB"/>
              </w:rPr>
              <w:t xml:space="preserve"> children are</w:t>
            </w:r>
            <w:r>
              <w:rPr>
                <w:sz w:val="14"/>
                <w:szCs w:val="14"/>
                <w:lang w:eastAsia="en-GB"/>
              </w:rPr>
              <w:t xml:space="preserve"> PP</w:t>
            </w:r>
          </w:p>
          <w:p w:rsidR="00EA18A8" w:rsidRDefault="00EA18A8" w:rsidP="00DF09D3">
            <w:pPr>
              <w:rPr>
                <w:sz w:val="14"/>
                <w:szCs w:val="14"/>
                <w:lang w:eastAsia="en-GB"/>
              </w:rPr>
            </w:pPr>
          </w:p>
          <w:p w:rsidR="00EA18A8" w:rsidRPr="007743BC" w:rsidRDefault="00EA18A8" w:rsidP="00DF09D3">
            <w:pPr>
              <w:rPr>
                <w:sz w:val="14"/>
                <w:szCs w:val="14"/>
                <w:lang w:eastAsia="en-GB"/>
              </w:rPr>
            </w:pPr>
            <w:r>
              <w:rPr>
                <w:sz w:val="14"/>
                <w:szCs w:val="14"/>
                <w:lang w:eastAsia="en-GB"/>
              </w:rPr>
              <w:t xml:space="preserve">Enables other maths Set to be 20 children, so many of these can be </w:t>
            </w:r>
          </w:p>
        </w:tc>
        <w:tc>
          <w:tcPr>
            <w:tcW w:w="2025" w:type="dxa"/>
            <w:shd w:val="clear" w:color="auto" w:fill="C6D9F1" w:themeFill="text2" w:themeFillTint="33"/>
          </w:tcPr>
          <w:p w:rsidR="007743BC" w:rsidRDefault="007743BC" w:rsidP="007743BC">
            <w:pPr>
              <w:rPr>
                <w:sz w:val="14"/>
                <w:szCs w:val="14"/>
                <w:lang w:eastAsia="en-GB"/>
              </w:rPr>
            </w:pPr>
            <w:r w:rsidRPr="007743BC">
              <w:rPr>
                <w:sz w:val="14"/>
                <w:szCs w:val="14"/>
                <w:lang w:eastAsia="en-GB"/>
              </w:rPr>
              <w:t>HT</w:t>
            </w:r>
          </w:p>
          <w:p w:rsidR="00432F3A" w:rsidRDefault="00432F3A" w:rsidP="007743BC">
            <w:pPr>
              <w:rPr>
                <w:sz w:val="14"/>
                <w:szCs w:val="14"/>
                <w:lang w:eastAsia="en-GB"/>
              </w:rPr>
            </w:pPr>
            <w:r>
              <w:rPr>
                <w:sz w:val="14"/>
                <w:szCs w:val="14"/>
                <w:lang w:eastAsia="en-GB"/>
              </w:rPr>
              <w:t>push for mastery/expected</w:t>
            </w:r>
            <w:r w:rsidRPr="007743BC">
              <w:rPr>
                <w:sz w:val="14"/>
                <w:szCs w:val="14"/>
                <w:lang w:eastAsia="en-GB"/>
              </w:rPr>
              <w:t xml:space="preserve">. </w:t>
            </w:r>
            <w:r w:rsidR="00410568">
              <w:rPr>
                <w:sz w:val="14"/>
                <w:szCs w:val="14"/>
                <w:lang w:eastAsia="en-GB"/>
              </w:rPr>
              <w:t>4</w:t>
            </w:r>
            <w:r>
              <w:rPr>
                <w:sz w:val="14"/>
                <w:szCs w:val="14"/>
                <w:lang w:eastAsia="en-GB"/>
              </w:rPr>
              <w:t xml:space="preserve"> children are PP</w:t>
            </w:r>
          </w:p>
          <w:p w:rsidR="00EA18A8" w:rsidRDefault="00EA18A8" w:rsidP="007743BC">
            <w:pPr>
              <w:rPr>
                <w:sz w:val="14"/>
                <w:szCs w:val="14"/>
                <w:lang w:eastAsia="en-GB"/>
              </w:rPr>
            </w:pPr>
          </w:p>
          <w:p w:rsidR="00EA18A8" w:rsidRPr="007743BC" w:rsidRDefault="00EA18A8" w:rsidP="007743BC">
            <w:pPr>
              <w:rPr>
                <w:sz w:val="14"/>
                <w:szCs w:val="14"/>
                <w:lang w:eastAsia="en-GB"/>
              </w:rPr>
            </w:pPr>
          </w:p>
        </w:tc>
        <w:tc>
          <w:tcPr>
            <w:tcW w:w="2261" w:type="dxa"/>
            <w:shd w:val="clear" w:color="auto" w:fill="C6D9F1" w:themeFill="text2" w:themeFillTint="33"/>
          </w:tcPr>
          <w:p w:rsidR="007743BC" w:rsidRPr="00E60189" w:rsidRDefault="00410568" w:rsidP="007743BC">
            <w:pPr>
              <w:rPr>
                <w:b/>
                <w:sz w:val="14"/>
                <w:szCs w:val="14"/>
                <w:lang w:eastAsia="en-GB"/>
              </w:rPr>
            </w:pPr>
            <w:r>
              <w:rPr>
                <w:b/>
                <w:sz w:val="14"/>
                <w:szCs w:val="14"/>
                <w:lang w:eastAsia="en-GB"/>
              </w:rPr>
              <w:t>3 pupils had made better than expected progress and were working at expected by end of March. One pupil had mad</w:t>
            </w:r>
            <w:r w:rsidR="00D57BCA">
              <w:rPr>
                <w:b/>
                <w:sz w:val="14"/>
                <w:szCs w:val="14"/>
                <w:lang w:eastAsia="en-GB"/>
              </w:rPr>
              <w:t>e good progress and was due</w:t>
            </w:r>
            <w:r>
              <w:rPr>
                <w:b/>
                <w:sz w:val="14"/>
                <w:szCs w:val="14"/>
                <w:lang w:eastAsia="en-GB"/>
              </w:rPr>
              <w:t xml:space="preserve"> to reach expected by the summer term</w:t>
            </w:r>
            <w:r w:rsidR="00A93B5D">
              <w:rPr>
                <w:b/>
                <w:sz w:val="14"/>
                <w:szCs w:val="14"/>
                <w:lang w:eastAsia="en-GB"/>
              </w:rPr>
              <w:t>. All other were expected.</w:t>
            </w:r>
          </w:p>
        </w:tc>
      </w:tr>
      <w:tr w:rsidR="00DF09D3" w:rsidRPr="007743BC" w:rsidTr="00EA345A">
        <w:trPr>
          <w:trHeight w:val="526"/>
        </w:trPr>
        <w:tc>
          <w:tcPr>
            <w:tcW w:w="2024" w:type="dxa"/>
            <w:shd w:val="clear" w:color="auto" w:fill="FFFFFF" w:themeFill="background1"/>
          </w:tcPr>
          <w:p w:rsidR="00DF09D3" w:rsidRDefault="002673DD" w:rsidP="00C505FD">
            <w:pPr>
              <w:rPr>
                <w:b/>
                <w:bCs/>
                <w:sz w:val="14"/>
                <w:szCs w:val="14"/>
                <w:lang w:eastAsia="en-GB"/>
              </w:rPr>
            </w:pPr>
            <w:r>
              <w:rPr>
                <w:b/>
                <w:bCs/>
                <w:sz w:val="14"/>
                <w:szCs w:val="14"/>
                <w:lang w:eastAsia="en-GB"/>
              </w:rPr>
              <w:t>KS1 Greater Depth Maths</w:t>
            </w:r>
          </w:p>
          <w:p w:rsidR="005A7AAF" w:rsidRDefault="005A7AAF" w:rsidP="00C505FD">
            <w:pPr>
              <w:rPr>
                <w:b/>
                <w:bCs/>
                <w:sz w:val="14"/>
                <w:szCs w:val="14"/>
                <w:lang w:eastAsia="en-GB"/>
              </w:rPr>
            </w:pPr>
          </w:p>
          <w:p w:rsidR="005A7AAF" w:rsidRPr="007743BC" w:rsidRDefault="005A7AAF" w:rsidP="00C505FD">
            <w:pPr>
              <w:rPr>
                <w:b/>
                <w:bCs/>
                <w:sz w:val="14"/>
                <w:szCs w:val="14"/>
                <w:lang w:eastAsia="en-GB"/>
              </w:rPr>
            </w:pPr>
          </w:p>
        </w:tc>
        <w:tc>
          <w:tcPr>
            <w:tcW w:w="2025" w:type="dxa"/>
            <w:shd w:val="clear" w:color="auto" w:fill="FFFFFF" w:themeFill="background1"/>
          </w:tcPr>
          <w:p w:rsidR="00DF09D3" w:rsidRDefault="002673DD" w:rsidP="00C505FD">
            <w:pPr>
              <w:rPr>
                <w:sz w:val="14"/>
                <w:szCs w:val="14"/>
                <w:lang w:eastAsia="en-GB"/>
              </w:rPr>
            </w:pPr>
            <w:r>
              <w:rPr>
                <w:sz w:val="14"/>
                <w:szCs w:val="14"/>
                <w:lang w:eastAsia="en-GB"/>
              </w:rPr>
              <w:t>£351</w:t>
            </w:r>
          </w:p>
          <w:p w:rsidR="00FD6267" w:rsidRPr="007743BC" w:rsidRDefault="00FD6267" w:rsidP="00C505FD">
            <w:pPr>
              <w:rPr>
                <w:sz w:val="14"/>
                <w:szCs w:val="14"/>
                <w:lang w:eastAsia="en-GB"/>
              </w:rPr>
            </w:pPr>
            <w:r>
              <w:rPr>
                <w:color w:val="auto"/>
                <w:sz w:val="14"/>
                <w:szCs w:val="14"/>
                <w:lang w:eastAsia="en-GB"/>
              </w:rPr>
              <w:t>( not spent)</w:t>
            </w:r>
          </w:p>
        </w:tc>
        <w:tc>
          <w:tcPr>
            <w:tcW w:w="2025" w:type="dxa"/>
            <w:shd w:val="clear" w:color="auto" w:fill="FFFFFF" w:themeFill="background1"/>
          </w:tcPr>
          <w:p w:rsidR="00DF09D3" w:rsidRPr="007743BC" w:rsidRDefault="002673DD" w:rsidP="00C505FD">
            <w:pPr>
              <w:rPr>
                <w:sz w:val="14"/>
                <w:szCs w:val="14"/>
                <w:lang w:eastAsia="en-GB"/>
              </w:rPr>
            </w:pPr>
            <w:r>
              <w:rPr>
                <w:sz w:val="14"/>
                <w:szCs w:val="14"/>
                <w:lang w:eastAsia="en-GB"/>
              </w:rPr>
              <w:t>Continued (from last 2 years – successes in increasing GD in KS1</w:t>
            </w:r>
          </w:p>
        </w:tc>
        <w:tc>
          <w:tcPr>
            <w:tcW w:w="2025" w:type="dxa"/>
            <w:shd w:val="clear" w:color="auto" w:fill="FFFFFF" w:themeFill="background1"/>
          </w:tcPr>
          <w:p w:rsidR="00DF09D3" w:rsidRPr="007743BC" w:rsidRDefault="002673DD" w:rsidP="00C505FD">
            <w:pPr>
              <w:rPr>
                <w:sz w:val="14"/>
                <w:szCs w:val="14"/>
                <w:lang w:eastAsia="en-GB"/>
              </w:rPr>
            </w:pPr>
            <w:r>
              <w:rPr>
                <w:sz w:val="14"/>
                <w:szCs w:val="14"/>
                <w:lang w:eastAsia="en-GB"/>
              </w:rPr>
              <w:t>1 hour per week to</w:t>
            </w:r>
            <w:r w:rsidR="00410568">
              <w:rPr>
                <w:sz w:val="14"/>
                <w:szCs w:val="14"/>
                <w:lang w:eastAsia="en-GB"/>
              </w:rPr>
              <w:t xml:space="preserve"> build maths mastery including 2</w:t>
            </w:r>
            <w:r>
              <w:rPr>
                <w:sz w:val="14"/>
                <w:szCs w:val="14"/>
                <w:lang w:eastAsia="en-GB"/>
              </w:rPr>
              <w:t xml:space="preserve"> PP child</w:t>
            </w:r>
          </w:p>
        </w:tc>
        <w:tc>
          <w:tcPr>
            <w:tcW w:w="2025" w:type="dxa"/>
            <w:shd w:val="clear" w:color="auto" w:fill="FFFFFF" w:themeFill="background1"/>
          </w:tcPr>
          <w:p w:rsidR="00DF09D3" w:rsidRPr="007743BC" w:rsidRDefault="002673DD" w:rsidP="00DF09D3">
            <w:pPr>
              <w:rPr>
                <w:sz w:val="14"/>
                <w:szCs w:val="14"/>
                <w:lang w:eastAsia="en-GB"/>
              </w:rPr>
            </w:pPr>
            <w:r>
              <w:rPr>
                <w:sz w:val="14"/>
                <w:szCs w:val="14"/>
                <w:lang w:eastAsia="en-GB"/>
              </w:rPr>
              <w:t>Give able children opportunities to build mastery and increase school figures for Greater Depth in KS1</w:t>
            </w:r>
          </w:p>
        </w:tc>
        <w:tc>
          <w:tcPr>
            <w:tcW w:w="2025" w:type="dxa"/>
            <w:shd w:val="clear" w:color="auto" w:fill="FFFFFF" w:themeFill="background1"/>
          </w:tcPr>
          <w:p w:rsidR="00432F3A" w:rsidRPr="007743BC" w:rsidRDefault="002673DD" w:rsidP="007743BC">
            <w:pPr>
              <w:rPr>
                <w:sz w:val="14"/>
                <w:szCs w:val="14"/>
                <w:lang w:eastAsia="en-GB"/>
              </w:rPr>
            </w:pPr>
            <w:r>
              <w:rPr>
                <w:sz w:val="14"/>
                <w:szCs w:val="14"/>
                <w:lang w:eastAsia="en-GB"/>
              </w:rPr>
              <w:t>HT – consolidate and further improve GD progress and achievement in KS1</w:t>
            </w:r>
          </w:p>
        </w:tc>
        <w:tc>
          <w:tcPr>
            <w:tcW w:w="2261" w:type="dxa"/>
            <w:shd w:val="clear" w:color="auto" w:fill="FFFFFF" w:themeFill="background1"/>
          </w:tcPr>
          <w:p w:rsidR="002A5A89" w:rsidRPr="00E60189" w:rsidRDefault="00BF495E" w:rsidP="007743BC">
            <w:pPr>
              <w:rPr>
                <w:b/>
                <w:sz w:val="14"/>
                <w:szCs w:val="14"/>
                <w:lang w:eastAsia="en-GB"/>
              </w:rPr>
            </w:pPr>
            <w:r>
              <w:rPr>
                <w:b/>
                <w:sz w:val="14"/>
                <w:szCs w:val="14"/>
                <w:lang w:eastAsia="en-GB"/>
              </w:rPr>
              <w:t>This usually takes place in summer term and was interrupted by Covid as year 2 was not in school</w:t>
            </w:r>
          </w:p>
        </w:tc>
      </w:tr>
      <w:tr w:rsidR="00C82CC6" w:rsidRPr="007743BC" w:rsidTr="00EA345A">
        <w:trPr>
          <w:trHeight w:val="526"/>
        </w:trPr>
        <w:tc>
          <w:tcPr>
            <w:tcW w:w="2024" w:type="dxa"/>
            <w:shd w:val="clear" w:color="auto" w:fill="B8CCE4" w:themeFill="accent1" w:themeFillTint="66"/>
          </w:tcPr>
          <w:p w:rsidR="00C82CC6" w:rsidRDefault="00C82CC6" w:rsidP="00C505FD">
            <w:pPr>
              <w:rPr>
                <w:b/>
                <w:bCs/>
                <w:sz w:val="14"/>
                <w:szCs w:val="14"/>
                <w:lang w:eastAsia="en-GB"/>
              </w:rPr>
            </w:pPr>
            <w:r>
              <w:rPr>
                <w:b/>
                <w:bCs/>
                <w:sz w:val="14"/>
                <w:szCs w:val="14"/>
                <w:lang w:eastAsia="en-GB"/>
              </w:rPr>
              <w:t xml:space="preserve">KS1 Greater Depth </w:t>
            </w:r>
            <w:r w:rsidR="005A7AAF">
              <w:rPr>
                <w:b/>
                <w:bCs/>
                <w:sz w:val="14"/>
                <w:szCs w:val="14"/>
                <w:lang w:eastAsia="en-GB"/>
              </w:rPr>
              <w:t>–</w:t>
            </w:r>
            <w:r>
              <w:rPr>
                <w:b/>
                <w:bCs/>
                <w:sz w:val="14"/>
                <w:szCs w:val="14"/>
                <w:lang w:eastAsia="en-GB"/>
              </w:rPr>
              <w:t xml:space="preserve"> Literacy</w:t>
            </w:r>
          </w:p>
          <w:p w:rsidR="005A7AAF" w:rsidRDefault="005A7AAF" w:rsidP="00C505FD">
            <w:pPr>
              <w:rPr>
                <w:b/>
                <w:bCs/>
                <w:sz w:val="14"/>
                <w:szCs w:val="14"/>
                <w:lang w:eastAsia="en-GB"/>
              </w:rPr>
            </w:pPr>
          </w:p>
          <w:p w:rsidR="005A7AAF" w:rsidRDefault="005A7AAF" w:rsidP="00C505FD">
            <w:pPr>
              <w:rPr>
                <w:b/>
                <w:bCs/>
                <w:sz w:val="14"/>
                <w:szCs w:val="14"/>
                <w:lang w:eastAsia="en-GB"/>
              </w:rPr>
            </w:pPr>
          </w:p>
        </w:tc>
        <w:tc>
          <w:tcPr>
            <w:tcW w:w="2025" w:type="dxa"/>
            <w:shd w:val="clear" w:color="auto" w:fill="B8CCE4" w:themeFill="accent1" w:themeFillTint="66"/>
          </w:tcPr>
          <w:p w:rsidR="00C82CC6" w:rsidRDefault="002673DD" w:rsidP="00C82CC6">
            <w:pPr>
              <w:rPr>
                <w:sz w:val="14"/>
                <w:szCs w:val="14"/>
                <w:lang w:eastAsia="en-GB"/>
              </w:rPr>
            </w:pPr>
            <w:r>
              <w:rPr>
                <w:sz w:val="14"/>
                <w:szCs w:val="14"/>
                <w:lang w:eastAsia="en-GB"/>
              </w:rPr>
              <w:t>£351</w:t>
            </w:r>
          </w:p>
          <w:p w:rsidR="00FD6267" w:rsidRPr="007743BC" w:rsidRDefault="00FD6267" w:rsidP="00C82CC6">
            <w:pPr>
              <w:rPr>
                <w:sz w:val="14"/>
                <w:szCs w:val="14"/>
                <w:lang w:eastAsia="en-GB"/>
              </w:rPr>
            </w:pPr>
            <w:r>
              <w:rPr>
                <w:color w:val="auto"/>
                <w:sz w:val="14"/>
                <w:szCs w:val="14"/>
                <w:lang w:eastAsia="en-GB"/>
              </w:rPr>
              <w:t>( not spent)</w:t>
            </w:r>
          </w:p>
        </w:tc>
        <w:tc>
          <w:tcPr>
            <w:tcW w:w="2025" w:type="dxa"/>
            <w:shd w:val="clear" w:color="auto" w:fill="B8CCE4" w:themeFill="accent1" w:themeFillTint="66"/>
          </w:tcPr>
          <w:p w:rsidR="00C82CC6" w:rsidRPr="007743BC" w:rsidRDefault="00B15561" w:rsidP="002673DD">
            <w:pPr>
              <w:rPr>
                <w:sz w:val="14"/>
                <w:szCs w:val="14"/>
                <w:lang w:eastAsia="en-GB"/>
              </w:rPr>
            </w:pPr>
            <w:r>
              <w:rPr>
                <w:sz w:val="14"/>
                <w:szCs w:val="14"/>
                <w:lang w:eastAsia="en-GB"/>
              </w:rPr>
              <w:t>Continued (from last</w:t>
            </w:r>
            <w:r w:rsidR="002673DD">
              <w:rPr>
                <w:sz w:val="14"/>
                <w:szCs w:val="14"/>
                <w:lang w:eastAsia="en-GB"/>
              </w:rPr>
              <w:t xml:space="preserve"> 2 </w:t>
            </w:r>
            <w:r>
              <w:rPr>
                <w:sz w:val="14"/>
                <w:szCs w:val="14"/>
                <w:lang w:eastAsia="en-GB"/>
              </w:rPr>
              <w:t>year</w:t>
            </w:r>
            <w:r w:rsidR="002673DD">
              <w:rPr>
                <w:sz w:val="14"/>
                <w:szCs w:val="14"/>
                <w:lang w:eastAsia="en-GB"/>
              </w:rPr>
              <w:t>s</w:t>
            </w:r>
            <w:r>
              <w:rPr>
                <w:sz w:val="14"/>
                <w:szCs w:val="14"/>
                <w:lang w:eastAsia="en-GB"/>
              </w:rPr>
              <w:t xml:space="preserve"> – successes in increasing GD in KS1</w:t>
            </w:r>
          </w:p>
        </w:tc>
        <w:tc>
          <w:tcPr>
            <w:tcW w:w="2025" w:type="dxa"/>
            <w:shd w:val="clear" w:color="auto" w:fill="B8CCE4" w:themeFill="accent1" w:themeFillTint="66"/>
          </w:tcPr>
          <w:p w:rsidR="00C82CC6" w:rsidRPr="007743BC" w:rsidRDefault="002673DD" w:rsidP="00C82CC6">
            <w:pPr>
              <w:rPr>
                <w:sz w:val="14"/>
                <w:szCs w:val="14"/>
                <w:lang w:eastAsia="en-GB"/>
              </w:rPr>
            </w:pPr>
            <w:r>
              <w:rPr>
                <w:sz w:val="14"/>
                <w:szCs w:val="14"/>
                <w:lang w:eastAsia="en-GB"/>
              </w:rPr>
              <w:t>1 hour per week</w:t>
            </w:r>
            <w:r w:rsidR="005A6BE9">
              <w:rPr>
                <w:sz w:val="14"/>
                <w:szCs w:val="14"/>
                <w:lang w:eastAsia="en-GB"/>
              </w:rPr>
              <w:t xml:space="preserve"> to build literacy</w:t>
            </w:r>
            <w:r w:rsidR="00C82CC6">
              <w:rPr>
                <w:sz w:val="14"/>
                <w:szCs w:val="14"/>
                <w:lang w:eastAsia="en-GB"/>
              </w:rPr>
              <w:t xml:space="preserve"> mastery including 1 PP child. Taught by DH. </w:t>
            </w:r>
          </w:p>
        </w:tc>
        <w:tc>
          <w:tcPr>
            <w:tcW w:w="2025" w:type="dxa"/>
            <w:shd w:val="clear" w:color="auto" w:fill="B8CCE4" w:themeFill="accent1" w:themeFillTint="66"/>
          </w:tcPr>
          <w:p w:rsidR="00C82CC6" w:rsidRPr="007743BC" w:rsidRDefault="00C82CC6" w:rsidP="00C82CC6">
            <w:pPr>
              <w:rPr>
                <w:sz w:val="14"/>
                <w:szCs w:val="14"/>
                <w:lang w:eastAsia="en-GB"/>
              </w:rPr>
            </w:pPr>
            <w:r>
              <w:rPr>
                <w:sz w:val="14"/>
                <w:szCs w:val="14"/>
                <w:lang w:eastAsia="en-GB"/>
              </w:rPr>
              <w:t>Give able children opportunities to build mastery and increase school figures for Greater Depth in KS1</w:t>
            </w:r>
          </w:p>
        </w:tc>
        <w:tc>
          <w:tcPr>
            <w:tcW w:w="2025" w:type="dxa"/>
            <w:shd w:val="clear" w:color="auto" w:fill="B8CCE4" w:themeFill="accent1" w:themeFillTint="66"/>
          </w:tcPr>
          <w:p w:rsidR="00C82CC6" w:rsidRDefault="00C82CC6" w:rsidP="007743BC">
            <w:pPr>
              <w:rPr>
                <w:sz w:val="14"/>
                <w:szCs w:val="14"/>
                <w:lang w:eastAsia="en-GB"/>
              </w:rPr>
            </w:pPr>
            <w:r>
              <w:rPr>
                <w:sz w:val="14"/>
                <w:szCs w:val="14"/>
                <w:lang w:eastAsia="en-GB"/>
              </w:rPr>
              <w:t>HT</w:t>
            </w:r>
          </w:p>
          <w:p w:rsidR="00432F3A" w:rsidRDefault="00432F3A" w:rsidP="007743BC">
            <w:pPr>
              <w:rPr>
                <w:sz w:val="14"/>
                <w:szCs w:val="14"/>
                <w:lang w:eastAsia="en-GB"/>
              </w:rPr>
            </w:pPr>
            <w:r>
              <w:rPr>
                <w:sz w:val="14"/>
                <w:szCs w:val="14"/>
                <w:lang w:eastAsia="en-GB"/>
              </w:rPr>
              <w:t>increase school figures for Greater Depth in KS1 – at least in line with Nat Av – particularly with writing results</w:t>
            </w:r>
          </w:p>
        </w:tc>
        <w:tc>
          <w:tcPr>
            <w:tcW w:w="2261" w:type="dxa"/>
            <w:shd w:val="clear" w:color="auto" w:fill="B8CCE4" w:themeFill="accent1" w:themeFillTint="66"/>
          </w:tcPr>
          <w:p w:rsidR="00C82CC6" w:rsidRPr="00E60189" w:rsidRDefault="00BF495E" w:rsidP="007743BC">
            <w:pPr>
              <w:rPr>
                <w:b/>
                <w:sz w:val="14"/>
                <w:szCs w:val="14"/>
                <w:lang w:eastAsia="en-GB"/>
              </w:rPr>
            </w:pPr>
            <w:r>
              <w:rPr>
                <w:b/>
                <w:sz w:val="14"/>
                <w:szCs w:val="14"/>
                <w:lang w:eastAsia="en-GB"/>
              </w:rPr>
              <w:t>This usually takes place in summer term and was interrupted by Covid as year 2 was not in school</w:t>
            </w:r>
          </w:p>
        </w:tc>
      </w:tr>
      <w:tr w:rsidR="00DF09D3" w:rsidRPr="007743BC" w:rsidTr="00635FB4">
        <w:trPr>
          <w:trHeight w:val="526"/>
        </w:trPr>
        <w:tc>
          <w:tcPr>
            <w:tcW w:w="2024" w:type="dxa"/>
            <w:shd w:val="clear" w:color="auto" w:fill="auto"/>
          </w:tcPr>
          <w:p w:rsidR="00DF09D3" w:rsidRDefault="00DF09D3" w:rsidP="00C505FD">
            <w:pPr>
              <w:rPr>
                <w:b/>
                <w:bCs/>
                <w:sz w:val="14"/>
                <w:szCs w:val="14"/>
                <w:lang w:eastAsia="en-GB"/>
              </w:rPr>
            </w:pPr>
            <w:r w:rsidRPr="007743BC">
              <w:rPr>
                <w:b/>
                <w:bCs/>
                <w:sz w:val="14"/>
                <w:szCs w:val="14"/>
                <w:lang w:eastAsia="en-GB"/>
              </w:rPr>
              <w:t>Social skills interventions</w:t>
            </w:r>
          </w:p>
          <w:p w:rsidR="002A5A89" w:rsidRDefault="002A5A89" w:rsidP="00C505FD">
            <w:pPr>
              <w:rPr>
                <w:b/>
                <w:bCs/>
                <w:sz w:val="14"/>
                <w:szCs w:val="14"/>
                <w:lang w:eastAsia="en-GB"/>
              </w:rPr>
            </w:pPr>
            <w:r>
              <w:rPr>
                <w:b/>
                <w:bCs/>
                <w:sz w:val="14"/>
                <w:szCs w:val="14"/>
                <w:lang w:eastAsia="en-GB"/>
              </w:rPr>
              <w:t>Incl lunchtime nurture group</w:t>
            </w:r>
          </w:p>
          <w:p w:rsidR="00033C7B" w:rsidRPr="007743BC" w:rsidRDefault="00033C7B" w:rsidP="00C505FD">
            <w:pPr>
              <w:rPr>
                <w:b/>
                <w:bCs/>
                <w:sz w:val="14"/>
                <w:szCs w:val="14"/>
                <w:lang w:eastAsia="en-GB"/>
              </w:rPr>
            </w:pPr>
          </w:p>
        </w:tc>
        <w:tc>
          <w:tcPr>
            <w:tcW w:w="2025" w:type="dxa"/>
            <w:shd w:val="clear" w:color="auto" w:fill="auto"/>
          </w:tcPr>
          <w:p w:rsidR="00DF09D3" w:rsidRPr="007743BC" w:rsidRDefault="001255B4" w:rsidP="00C505FD">
            <w:pPr>
              <w:rPr>
                <w:sz w:val="14"/>
                <w:szCs w:val="14"/>
                <w:lang w:eastAsia="en-GB"/>
              </w:rPr>
            </w:pPr>
            <w:r>
              <w:rPr>
                <w:sz w:val="14"/>
                <w:szCs w:val="14"/>
                <w:lang w:eastAsia="en-GB"/>
              </w:rPr>
              <w:t>£6027.18</w:t>
            </w:r>
          </w:p>
        </w:tc>
        <w:tc>
          <w:tcPr>
            <w:tcW w:w="2025" w:type="dxa"/>
            <w:shd w:val="clear" w:color="auto" w:fill="auto"/>
          </w:tcPr>
          <w:p w:rsidR="00DF09D3" w:rsidRPr="007743BC" w:rsidRDefault="000675C7" w:rsidP="00C505FD">
            <w:pPr>
              <w:rPr>
                <w:sz w:val="14"/>
                <w:szCs w:val="14"/>
                <w:lang w:eastAsia="en-GB"/>
              </w:rPr>
            </w:pPr>
            <w:r>
              <w:rPr>
                <w:sz w:val="14"/>
                <w:szCs w:val="14"/>
                <w:lang w:eastAsia="en-GB"/>
              </w:rPr>
              <w:t>Continued from last year</w:t>
            </w:r>
          </w:p>
        </w:tc>
        <w:tc>
          <w:tcPr>
            <w:tcW w:w="2025" w:type="dxa"/>
            <w:shd w:val="clear" w:color="auto" w:fill="auto"/>
          </w:tcPr>
          <w:p w:rsidR="00DF09D3" w:rsidRPr="007743BC" w:rsidRDefault="00B15561" w:rsidP="00C505FD">
            <w:pPr>
              <w:rPr>
                <w:sz w:val="14"/>
                <w:szCs w:val="14"/>
                <w:lang w:eastAsia="en-GB"/>
              </w:rPr>
            </w:pPr>
            <w:r>
              <w:rPr>
                <w:sz w:val="14"/>
                <w:szCs w:val="14"/>
                <w:lang w:eastAsia="en-GB"/>
              </w:rPr>
              <w:t>5 x weekly lunchtime</w:t>
            </w:r>
            <w:r w:rsidR="00D0395A">
              <w:rPr>
                <w:sz w:val="14"/>
                <w:szCs w:val="14"/>
                <w:lang w:eastAsia="en-GB"/>
              </w:rPr>
              <w:t xml:space="preserve"> ‘nurture’</w:t>
            </w:r>
            <w:r>
              <w:rPr>
                <w:sz w:val="14"/>
                <w:szCs w:val="14"/>
                <w:lang w:eastAsia="en-GB"/>
              </w:rPr>
              <w:t xml:space="preserve"> group for social skills and building good playground behaviour/emotional well-being</w:t>
            </w:r>
            <w:r w:rsidR="00D73DE0">
              <w:rPr>
                <w:sz w:val="14"/>
                <w:szCs w:val="14"/>
                <w:lang w:eastAsia="en-GB"/>
              </w:rPr>
              <w:t xml:space="preserve"> + SLT nurture group help. </w:t>
            </w:r>
          </w:p>
        </w:tc>
        <w:tc>
          <w:tcPr>
            <w:tcW w:w="2025" w:type="dxa"/>
            <w:shd w:val="clear" w:color="auto" w:fill="auto"/>
          </w:tcPr>
          <w:p w:rsidR="00DF09D3" w:rsidRPr="007743BC" w:rsidRDefault="00A804CF" w:rsidP="007743BC">
            <w:pPr>
              <w:rPr>
                <w:sz w:val="14"/>
                <w:szCs w:val="14"/>
                <w:lang w:eastAsia="en-GB"/>
              </w:rPr>
            </w:pPr>
            <w:r w:rsidRPr="007743BC">
              <w:rPr>
                <w:sz w:val="14"/>
                <w:szCs w:val="14"/>
                <w:lang w:eastAsia="en-GB"/>
              </w:rPr>
              <w:t>Improved behaviour</w:t>
            </w:r>
            <w:r>
              <w:rPr>
                <w:sz w:val="14"/>
                <w:szCs w:val="14"/>
                <w:lang w:eastAsia="en-GB"/>
              </w:rPr>
              <w:t>, confidence</w:t>
            </w:r>
            <w:r w:rsidRPr="007743BC">
              <w:rPr>
                <w:sz w:val="14"/>
                <w:szCs w:val="14"/>
                <w:lang w:eastAsia="en-GB"/>
              </w:rPr>
              <w:t xml:space="preserve"> and accelerated progress</w:t>
            </w:r>
          </w:p>
        </w:tc>
        <w:tc>
          <w:tcPr>
            <w:tcW w:w="2025" w:type="dxa"/>
            <w:shd w:val="clear" w:color="auto" w:fill="auto"/>
          </w:tcPr>
          <w:p w:rsidR="00DF09D3" w:rsidRDefault="00A804CF" w:rsidP="007743BC">
            <w:pPr>
              <w:rPr>
                <w:sz w:val="14"/>
                <w:szCs w:val="14"/>
                <w:lang w:eastAsia="en-GB"/>
              </w:rPr>
            </w:pPr>
            <w:r>
              <w:rPr>
                <w:sz w:val="14"/>
                <w:szCs w:val="14"/>
                <w:lang w:eastAsia="en-GB"/>
              </w:rPr>
              <w:t>SLT</w:t>
            </w:r>
          </w:p>
          <w:p w:rsidR="00DF09D3" w:rsidRPr="007743BC" w:rsidRDefault="00DF09D3" w:rsidP="007743BC">
            <w:pPr>
              <w:rPr>
                <w:sz w:val="14"/>
                <w:szCs w:val="14"/>
                <w:lang w:eastAsia="en-GB"/>
              </w:rPr>
            </w:pPr>
            <w:r w:rsidRPr="007743BC">
              <w:rPr>
                <w:sz w:val="14"/>
                <w:szCs w:val="14"/>
                <w:lang w:eastAsia="en-GB"/>
              </w:rPr>
              <w:t xml:space="preserve"> Improved behaviour and social skills for targeted children – less playground and behaviour incidents</w:t>
            </w:r>
          </w:p>
        </w:tc>
        <w:tc>
          <w:tcPr>
            <w:tcW w:w="2261" w:type="dxa"/>
            <w:shd w:val="clear" w:color="auto" w:fill="auto"/>
          </w:tcPr>
          <w:p w:rsidR="00DF09D3" w:rsidRPr="00E60189" w:rsidRDefault="005A7AAF" w:rsidP="007743BC">
            <w:pPr>
              <w:rPr>
                <w:b/>
                <w:sz w:val="14"/>
                <w:szCs w:val="14"/>
                <w:lang w:eastAsia="en-GB"/>
              </w:rPr>
            </w:pPr>
            <w:r>
              <w:rPr>
                <w:b/>
                <w:sz w:val="14"/>
                <w:szCs w:val="14"/>
                <w:lang w:eastAsia="en-GB"/>
              </w:rPr>
              <w:t xml:space="preserve">All pupils who attended nurture group benefitted from an emotionally supportive environment which enabled them to have an adult who they could talk to. Pupils attended for </w:t>
            </w:r>
            <w:r>
              <w:rPr>
                <w:b/>
                <w:sz w:val="14"/>
                <w:szCs w:val="14"/>
                <w:lang w:eastAsia="en-GB"/>
              </w:rPr>
              <w:lastRenderedPageBreak/>
              <w:t xml:space="preserve">various periods of time depending on their level of need. </w:t>
            </w:r>
            <w:r w:rsidR="00033C7B">
              <w:rPr>
                <w:b/>
                <w:sz w:val="14"/>
                <w:szCs w:val="14"/>
                <w:lang w:eastAsia="en-GB"/>
              </w:rPr>
              <w:t>9 pp children attended most on a regular basis, in conversations with SENCo and parents they have said how much this facility helped. 8 pp children reduced the level of attendance</w:t>
            </w:r>
            <w:r w:rsidR="00A93B5D">
              <w:rPr>
                <w:b/>
                <w:sz w:val="14"/>
                <w:szCs w:val="14"/>
                <w:lang w:eastAsia="en-GB"/>
              </w:rPr>
              <w:t xml:space="preserve"> to the group</w:t>
            </w:r>
            <w:r w:rsidR="00033C7B">
              <w:rPr>
                <w:b/>
                <w:sz w:val="14"/>
                <w:szCs w:val="14"/>
                <w:lang w:eastAsia="en-GB"/>
              </w:rPr>
              <w:t xml:space="preserve"> as they became more confident and formed improved peer relationships and they chose to play with friends on the playground rather than attend Nurture group daily.</w:t>
            </w:r>
            <w:r w:rsidR="005B0C13">
              <w:rPr>
                <w:b/>
                <w:sz w:val="14"/>
                <w:szCs w:val="14"/>
                <w:lang w:eastAsia="en-GB"/>
              </w:rPr>
              <w:t xml:space="preserve"> Positive comment in Ofsted report 2020</w:t>
            </w:r>
          </w:p>
        </w:tc>
      </w:tr>
      <w:tr w:rsidR="00DF09D3" w:rsidRPr="007743BC" w:rsidTr="00635FB4">
        <w:trPr>
          <w:trHeight w:val="526"/>
        </w:trPr>
        <w:tc>
          <w:tcPr>
            <w:tcW w:w="2024" w:type="dxa"/>
            <w:shd w:val="clear" w:color="auto" w:fill="C6D9F1"/>
          </w:tcPr>
          <w:p w:rsidR="00DF09D3" w:rsidRPr="007743BC" w:rsidRDefault="00C82CC6" w:rsidP="00C505FD">
            <w:pPr>
              <w:rPr>
                <w:b/>
                <w:bCs/>
                <w:sz w:val="14"/>
                <w:szCs w:val="14"/>
                <w:lang w:eastAsia="en-GB"/>
              </w:rPr>
            </w:pPr>
            <w:r>
              <w:rPr>
                <w:b/>
                <w:bCs/>
                <w:sz w:val="14"/>
                <w:szCs w:val="14"/>
                <w:lang w:eastAsia="en-GB"/>
              </w:rPr>
              <w:lastRenderedPageBreak/>
              <w:t>TA support</w:t>
            </w:r>
            <w:r w:rsidR="000E2F9C">
              <w:rPr>
                <w:b/>
                <w:bCs/>
                <w:sz w:val="14"/>
                <w:szCs w:val="14"/>
                <w:lang w:eastAsia="en-GB"/>
              </w:rPr>
              <w:t xml:space="preserve"> in English</w:t>
            </w:r>
          </w:p>
        </w:tc>
        <w:tc>
          <w:tcPr>
            <w:tcW w:w="2025" w:type="dxa"/>
            <w:shd w:val="clear" w:color="auto" w:fill="C6D9F1"/>
          </w:tcPr>
          <w:p w:rsidR="00DF09D3" w:rsidRPr="007743BC" w:rsidRDefault="00695634" w:rsidP="00C505FD">
            <w:pPr>
              <w:rPr>
                <w:sz w:val="14"/>
                <w:szCs w:val="14"/>
                <w:lang w:eastAsia="en-GB"/>
              </w:rPr>
            </w:pPr>
            <w:r>
              <w:rPr>
                <w:sz w:val="14"/>
                <w:szCs w:val="14"/>
                <w:lang w:eastAsia="en-GB"/>
              </w:rPr>
              <w:t>£25</w:t>
            </w:r>
            <w:r w:rsidR="000675C7">
              <w:rPr>
                <w:sz w:val="14"/>
                <w:szCs w:val="14"/>
                <w:lang w:eastAsia="en-GB"/>
              </w:rPr>
              <w:t>,085.40</w:t>
            </w:r>
          </w:p>
        </w:tc>
        <w:tc>
          <w:tcPr>
            <w:tcW w:w="2025" w:type="dxa"/>
            <w:shd w:val="clear" w:color="auto" w:fill="C6D9F1"/>
          </w:tcPr>
          <w:p w:rsidR="00DF09D3" w:rsidRPr="007743BC" w:rsidRDefault="00C82CC6" w:rsidP="00C505FD">
            <w:pPr>
              <w:rPr>
                <w:sz w:val="14"/>
                <w:szCs w:val="14"/>
                <w:lang w:eastAsia="en-GB"/>
              </w:rPr>
            </w:pPr>
            <w:r>
              <w:rPr>
                <w:sz w:val="14"/>
                <w:szCs w:val="14"/>
                <w:lang w:eastAsia="en-GB"/>
              </w:rPr>
              <w:t>continued</w:t>
            </w:r>
          </w:p>
        </w:tc>
        <w:tc>
          <w:tcPr>
            <w:tcW w:w="2025" w:type="dxa"/>
            <w:shd w:val="clear" w:color="auto" w:fill="C6D9F1"/>
          </w:tcPr>
          <w:p w:rsidR="00DF09D3" w:rsidRDefault="003111F1" w:rsidP="00C505FD">
            <w:pPr>
              <w:rPr>
                <w:sz w:val="14"/>
                <w:szCs w:val="14"/>
                <w:lang w:eastAsia="en-GB"/>
              </w:rPr>
            </w:pPr>
            <w:r>
              <w:rPr>
                <w:sz w:val="14"/>
                <w:szCs w:val="14"/>
                <w:lang w:eastAsia="en-GB"/>
              </w:rPr>
              <w:t xml:space="preserve">20 </w:t>
            </w:r>
            <w:r w:rsidR="00B15561">
              <w:rPr>
                <w:sz w:val="14"/>
                <w:szCs w:val="14"/>
                <w:lang w:eastAsia="en-GB"/>
              </w:rPr>
              <w:t>PP</w:t>
            </w:r>
            <w:r w:rsidR="001255B4">
              <w:rPr>
                <w:sz w:val="14"/>
                <w:szCs w:val="14"/>
                <w:lang w:eastAsia="en-GB"/>
              </w:rPr>
              <w:t xml:space="preserve"> children in KS2 over 6 classes </w:t>
            </w:r>
          </w:p>
          <w:p w:rsidR="001255B4" w:rsidRDefault="001255B4" w:rsidP="00C505FD">
            <w:pPr>
              <w:rPr>
                <w:sz w:val="14"/>
                <w:szCs w:val="14"/>
                <w:lang w:eastAsia="en-GB"/>
              </w:rPr>
            </w:pPr>
          </w:p>
          <w:p w:rsidR="000675C7" w:rsidRDefault="000675C7" w:rsidP="00C505FD">
            <w:pPr>
              <w:rPr>
                <w:sz w:val="14"/>
                <w:szCs w:val="14"/>
                <w:lang w:eastAsia="en-GB"/>
              </w:rPr>
            </w:pPr>
          </w:p>
          <w:p w:rsidR="001255B4" w:rsidRPr="007743BC" w:rsidRDefault="000675C7" w:rsidP="00C505FD">
            <w:pPr>
              <w:rPr>
                <w:sz w:val="14"/>
                <w:szCs w:val="14"/>
                <w:lang w:eastAsia="en-GB"/>
              </w:rPr>
            </w:pPr>
            <w:r>
              <w:rPr>
                <w:sz w:val="14"/>
                <w:szCs w:val="14"/>
                <w:lang w:eastAsia="en-GB"/>
              </w:rPr>
              <w:t>10</w:t>
            </w:r>
            <w:r w:rsidR="001255B4">
              <w:rPr>
                <w:sz w:val="14"/>
                <w:szCs w:val="14"/>
                <w:lang w:eastAsia="en-GB"/>
              </w:rPr>
              <w:t xml:space="preserve"> PP children in KS1 over 3 classes</w:t>
            </w:r>
          </w:p>
        </w:tc>
        <w:tc>
          <w:tcPr>
            <w:tcW w:w="2025" w:type="dxa"/>
            <w:shd w:val="clear" w:color="auto" w:fill="C6D9F1"/>
          </w:tcPr>
          <w:p w:rsidR="00DF09D3" w:rsidRDefault="000E2F9C" w:rsidP="007743BC">
            <w:pPr>
              <w:rPr>
                <w:sz w:val="14"/>
                <w:szCs w:val="14"/>
                <w:lang w:eastAsia="en-GB"/>
              </w:rPr>
            </w:pPr>
            <w:r>
              <w:rPr>
                <w:sz w:val="14"/>
                <w:szCs w:val="14"/>
                <w:lang w:eastAsia="en-GB"/>
              </w:rPr>
              <w:t xml:space="preserve">CT, </w:t>
            </w:r>
            <w:r w:rsidR="00C82CC6">
              <w:rPr>
                <w:sz w:val="14"/>
                <w:szCs w:val="14"/>
                <w:lang w:eastAsia="en-GB"/>
              </w:rPr>
              <w:t xml:space="preserve">TA and HLTA support for </w:t>
            </w:r>
            <w:r w:rsidR="00861130">
              <w:rPr>
                <w:sz w:val="14"/>
                <w:szCs w:val="14"/>
                <w:lang w:eastAsia="en-GB"/>
              </w:rPr>
              <w:t>PP children</w:t>
            </w:r>
            <w:r>
              <w:rPr>
                <w:sz w:val="14"/>
                <w:szCs w:val="14"/>
                <w:lang w:eastAsia="en-GB"/>
              </w:rPr>
              <w:t xml:space="preserve"> in class</w:t>
            </w:r>
            <w:r w:rsidR="00861130">
              <w:rPr>
                <w:sz w:val="14"/>
                <w:szCs w:val="14"/>
                <w:lang w:eastAsia="en-GB"/>
              </w:rPr>
              <w:t xml:space="preserve"> to help access the literacy curriculum</w:t>
            </w:r>
          </w:p>
          <w:p w:rsidR="00695634" w:rsidRDefault="00695634" w:rsidP="007743BC">
            <w:pPr>
              <w:rPr>
                <w:sz w:val="14"/>
                <w:szCs w:val="14"/>
                <w:lang w:eastAsia="en-GB"/>
              </w:rPr>
            </w:pPr>
            <w:r>
              <w:rPr>
                <w:sz w:val="14"/>
                <w:szCs w:val="14"/>
                <w:lang w:eastAsia="en-GB"/>
              </w:rPr>
              <w:t>Various Lit interventions for Reading, Writing, spelling and Grammar</w:t>
            </w:r>
          </w:p>
          <w:p w:rsidR="00695634" w:rsidRPr="007743BC" w:rsidRDefault="00695634" w:rsidP="007743BC">
            <w:pPr>
              <w:rPr>
                <w:sz w:val="14"/>
                <w:szCs w:val="14"/>
                <w:lang w:eastAsia="en-GB"/>
              </w:rPr>
            </w:pPr>
          </w:p>
        </w:tc>
        <w:tc>
          <w:tcPr>
            <w:tcW w:w="2025" w:type="dxa"/>
            <w:shd w:val="clear" w:color="auto" w:fill="C6D9F1"/>
          </w:tcPr>
          <w:p w:rsidR="00DF09D3" w:rsidRPr="007743BC" w:rsidRDefault="00861130" w:rsidP="007743BC">
            <w:pPr>
              <w:rPr>
                <w:sz w:val="14"/>
                <w:szCs w:val="14"/>
                <w:lang w:eastAsia="en-GB"/>
              </w:rPr>
            </w:pPr>
            <w:r>
              <w:rPr>
                <w:sz w:val="14"/>
                <w:szCs w:val="14"/>
                <w:lang w:eastAsia="en-GB"/>
              </w:rPr>
              <w:t xml:space="preserve">Improved outcomes and progress in lit for PP children  - at least in line with their peers. </w:t>
            </w:r>
          </w:p>
        </w:tc>
        <w:tc>
          <w:tcPr>
            <w:tcW w:w="2261" w:type="dxa"/>
            <w:shd w:val="clear" w:color="auto" w:fill="C6D9F1"/>
          </w:tcPr>
          <w:p w:rsidR="000A419D" w:rsidRDefault="000A419D" w:rsidP="007743BC">
            <w:pPr>
              <w:rPr>
                <w:b/>
                <w:sz w:val="14"/>
                <w:szCs w:val="14"/>
                <w:lang w:eastAsia="en-GB"/>
              </w:rPr>
            </w:pPr>
            <w:r>
              <w:rPr>
                <w:b/>
                <w:sz w:val="14"/>
                <w:szCs w:val="14"/>
                <w:lang w:eastAsia="en-GB"/>
              </w:rPr>
              <w:t>Data up until school closures in March</w:t>
            </w:r>
            <w:r w:rsidR="00E60189" w:rsidRPr="00E60189">
              <w:rPr>
                <w:b/>
                <w:sz w:val="14"/>
                <w:szCs w:val="14"/>
                <w:lang w:eastAsia="en-GB"/>
              </w:rPr>
              <w:t xml:space="preserve"> </w:t>
            </w:r>
          </w:p>
          <w:p w:rsidR="00BF2E24" w:rsidRDefault="003111F1" w:rsidP="007743BC">
            <w:pPr>
              <w:rPr>
                <w:b/>
                <w:sz w:val="14"/>
                <w:szCs w:val="14"/>
                <w:lang w:eastAsia="en-GB"/>
              </w:rPr>
            </w:pPr>
            <w:r>
              <w:rPr>
                <w:b/>
                <w:sz w:val="14"/>
                <w:szCs w:val="14"/>
                <w:lang w:eastAsia="en-GB"/>
              </w:rPr>
              <w:t>KS1</w:t>
            </w:r>
          </w:p>
          <w:p w:rsidR="003111F1" w:rsidRDefault="003111F1" w:rsidP="007743BC">
            <w:pPr>
              <w:rPr>
                <w:b/>
                <w:sz w:val="14"/>
                <w:szCs w:val="14"/>
                <w:lang w:eastAsia="en-GB"/>
              </w:rPr>
            </w:pPr>
            <w:r>
              <w:rPr>
                <w:b/>
                <w:sz w:val="14"/>
                <w:szCs w:val="14"/>
                <w:lang w:eastAsia="en-GB"/>
              </w:rPr>
              <w:t>Reading 18/20 pupils made expe</w:t>
            </w:r>
            <w:r w:rsidR="00E859DA">
              <w:rPr>
                <w:b/>
                <w:sz w:val="14"/>
                <w:szCs w:val="14"/>
                <w:lang w:eastAsia="en-GB"/>
              </w:rPr>
              <w:t>cted progress up until March. For</w:t>
            </w:r>
            <w:r>
              <w:rPr>
                <w:b/>
                <w:sz w:val="14"/>
                <w:szCs w:val="14"/>
                <w:lang w:eastAsia="en-GB"/>
              </w:rPr>
              <w:t xml:space="preserve"> t</w:t>
            </w:r>
            <w:r w:rsidR="00E859DA">
              <w:rPr>
                <w:b/>
                <w:sz w:val="14"/>
                <w:szCs w:val="14"/>
                <w:lang w:eastAsia="en-GB"/>
              </w:rPr>
              <w:t xml:space="preserve">he 2 pupils not making expect progress further focused support has been put in place </w:t>
            </w:r>
          </w:p>
          <w:p w:rsidR="003111F1" w:rsidRDefault="003111F1" w:rsidP="003111F1">
            <w:pPr>
              <w:rPr>
                <w:b/>
                <w:sz w:val="14"/>
                <w:szCs w:val="14"/>
                <w:lang w:eastAsia="en-GB"/>
              </w:rPr>
            </w:pPr>
            <w:r>
              <w:rPr>
                <w:b/>
                <w:sz w:val="14"/>
                <w:szCs w:val="14"/>
                <w:lang w:eastAsia="en-GB"/>
              </w:rPr>
              <w:t>Reading 17/20 pupils made expected progress up until March. KS2</w:t>
            </w:r>
            <w:r w:rsidR="00E859DA">
              <w:rPr>
                <w:b/>
                <w:sz w:val="14"/>
                <w:szCs w:val="14"/>
                <w:lang w:eastAsia="en-GB"/>
              </w:rPr>
              <w:t>. For the 3 pupils not making expect progress further focused support has been put in place</w:t>
            </w:r>
          </w:p>
          <w:p w:rsidR="003111F1" w:rsidRDefault="003111F1" w:rsidP="003111F1">
            <w:pPr>
              <w:rPr>
                <w:b/>
                <w:sz w:val="14"/>
                <w:szCs w:val="14"/>
                <w:lang w:eastAsia="en-GB"/>
              </w:rPr>
            </w:pPr>
            <w:r>
              <w:rPr>
                <w:b/>
                <w:sz w:val="14"/>
                <w:szCs w:val="14"/>
                <w:lang w:eastAsia="en-GB"/>
              </w:rPr>
              <w:t>Reading-</w:t>
            </w:r>
            <w:r w:rsidR="000A419D">
              <w:rPr>
                <w:b/>
                <w:sz w:val="14"/>
                <w:szCs w:val="14"/>
                <w:lang w:eastAsia="en-GB"/>
              </w:rPr>
              <w:t xml:space="preserve"> 20/20 of PP pupils involved with extra support made expected progress</w:t>
            </w:r>
          </w:p>
          <w:p w:rsidR="000A419D" w:rsidRDefault="000A419D" w:rsidP="000A419D">
            <w:pPr>
              <w:rPr>
                <w:b/>
                <w:sz w:val="14"/>
                <w:szCs w:val="14"/>
                <w:lang w:eastAsia="en-GB"/>
              </w:rPr>
            </w:pPr>
            <w:r>
              <w:rPr>
                <w:b/>
                <w:sz w:val="14"/>
                <w:szCs w:val="14"/>
                <w:lang w:eastAsia="en-GB"/>
              </w:rPr>
              <w:t>Writing - 19/20 of PP pupils involved with extra support made expected progress. One pupil</w:t>
            </w:r>
            <w:r w:rsidR="00E859DA">
              <w:rPr>
                <w:b/>
                <w:sz w:val="14"/>
                <w:szCs w:val="14"/>
                <w:lang w:eastAsia="en-GB"/>
              </w:rPr>
              <w:t xml:space="preserve"> has made progress although at a slower rate</w:t>
            </w:r>
          </w:p>
          <w:p w:rsidR="000A419D" w:rsidRDefault="000A419D" w:rsidP="003111F1">
            <w:pPr>
              <w:rPr>
                <w:b/>
                <w:sz w:val="14"/>
                <w:szCs w:val="14"/>
                <w:lang w:eastAsia="en-GB"/>
              </w:rPr>
            </w:pPr>
          </w:p>
          <w:p w:rsidR="003111F1" w:rsidRDefault="003111F1" w:rsidP="007743BC">
            <w:pPr>
              <w:rPr>
                <w:b/>
                <w:sz w:val="14"/>
                <w:szCs w:val="14"/>
                <w:lang w:eastAsia="en-GB"/>
              </w:rPr>
            </w:pPr>
          </w:p>
          <w:p w:rsidR="003111F1" w:rsidRPr="00E60189" w:rsidRDefault="003111F1" w:rsidP="003111F1">
            <w:pPr>
              <w:rPr>
                <w:lang w:eastAsia="en-GB"/>
              </w:rPr>
            </w:pPr>
          </w:p>
        </w:tc>
      </w:tr>
      <w:tr w:rsidR="00B30DD5" w:rsidRPr="007743BC" w:rsidTr="00EA345A">
        <w:trPr>
          <w:trHeight w:val="526"/>
        </w:trPr>
        <w:tc>
          <w:tcPr>
            <w:tcW w:w="2024" w:type="dxa"/>
            <w:shd w:val="clear" w:color="auto" w:fill="FFFFFF" w:themeFill="background1"/>
          </w:tcPr>
          <w:p w:rsidR="00B30DD5" w:rsidRPr="007743BC" w:rsidRDefault="00B30DD5" w:rsidP="000E2F9C">
            <w:pPr>
              <w:rPr>
                <w:b/>
                <w:bCs/>
                <w:sz w:val="14"/>
                <w:szCs w:val="14"/>
                <w:lang w:eastAsia="en-GB"/>
              </w:rPr>
            </w:pPr>
            <w:r>
              <w:rPr>
                <w:b/>
                <w:bCs/>
                <w:sz w:val="14"/>
                <w:szCs w:val="14"/>
                <w:lang w:eastAsia="en-GB"/>
              </w:rPr>
              <w:t>TA Support in Maths</w:t>
            </w:r>
          </w:p>
        </w:tc>
        <w:tc>
          <w:tcPr>
            <w:tcW w:w="2025" w:type="dxa"/>
            <w:shd w:val="clear" w:color="auto" w:fill="FFFFFF" w:themeFill="background1"/>
          </w:tcPr>
          <w:p w:rsidR="00B30DD5" w:rsidRPr="007743BC" w:rsidRDefault="000675C7" w:rsidP="000E2F9C">
            <w:pPr>
              <w:rPr>
                <w:sz w:val="14"/>
                <w:szCs w:val="14"/>
                <w:lang w:eastAsia="en-GB"/>
              </w:rPr>
            </w:pPr>
            <w:r>
              <w:rPr>
                <w:sz w:val="14"/>
                <w:szCs w:val="14"/>
                <w:lang w:eastAsia="en-GB"/>
              </w:rPr>
              <w:t>£18, 392</w:t>
            </w:r>
          </w:p>
        </w:tc>
        <w:tc>
          <w:tcPr>
            <w:tcW w:w="2025" w:type="dxa"/>
            <w:shd w:val="clear" w:color="auto" w:fill="FFFFFF" w:themeFill="background1"/>
          </w:tcPr>
          <w:p w:rsidR="00B30DD5" w:rsidRPr="007743BC" w:rsidRDefault="00B30DD5" w:rsidP="000E2F9C">
            <w:pPr>
              <w:rPr>
                <w:sz w:val="14"/>
                <w:szCs w:val="14"/>
                <w:lang w:eastAsia="en-GB"/>
              </w:rPr>
            </w:pPr>
          </w:p>
        </w:tc>
        <w:tc>
          <w:tcPr>
            <w:tcW w:w="2025" w:type="dxa"/>
            <w:shd w:val="clear" w:color="auto" w:fill="FFFFFF" w:themeFill="background1"/>
          </w:tcPr>
          <w:p w:rsidR="00B30DD5" w:rsidRDefault="000675C7" w:rsidP="00B30DD5">
            <w:pPr>
              <w:rPr>
                <w:sz w:val="14"/>
                <w:szCs w:val="14"/>
                <w:lang w:eastAsia="en-GB"/>
              </w:rPr>
            </w:pPr>
            <w:r>
              <w:rPr>
                <w:sz w:val="14"/>
                <w:szCs w:val="14"/>
                <w:lang w:eastAsia="en-GB"/>
              </w:rPr>
              <w:t>7</w:t>
            </w:r>
            <w:r w:rsidR="00A6633F">
              <w:rPr>
                <w:sz w:val="14"/>
                <w:szCs w:val="14"/>
                <w:lang w:eastAsia="en-GB"/>
              </w:rPr>
              <w:t xml:space="preserve"> PP children in KS1 over 3 classes</w:t>
            </w:r>
          </w:p>
          <w:p w:rsidR="00A6633F" w:rsidRDefault="00A6633F" w:rsidP="00B30DD5">
            <w:pPr>
              <w:rPr>
                <w:sz w:val="14"/>
                <w:szCs w:val="14"/>
                <w:lang w:eastAsia="en-GB"/>
              </w:rPr>
            </w:pPr>
          </w:p>
          <w:p w:rsidR="00A6633F" w:rsidRPr="007743BC" w:rsidRDefault="000675C7" w:rsidP="00B30DD5">
            <w:pPr>
              <w:rPr>
                <w:sz w:val="14"/>
                <w:szCs w:val="14"/>
                <w:lang w:eastAsia="en-GB"/>
              </w:rPr>
            </w:pPr>
            <w:r>
              <w:rPr>
                <w:sz w:val="14"/>
                <w:szCs w:val="14"/>
                <w:lang w:eastAsia="en-GB"/>
              </w:rPr>
              <w:t>16</w:t>
            </w:r>
            <w:r w:rsidR="00695634">
              <w:rPr>
                <w:sz w:val="14"/>
                <w:szCs w:val="14"/>
                <w:lang w:eastAsia="en-GB"/>
              </w:rPr>
              <w:t xml:space="preserve"> children in KS2 over 6 classes</w:t>
            </w:r>
          </w:p>
        </w:tc>
        <w:tc>
          <w:tcPr>
            <w:tcW w:w="2025" w:type="dxa"/>
            <w:shd w:val="clear" w:color="auto" w:fill="FFFFFF" w:themeFill="background1"/>
          </w:tcPr>
          <w:p w:rsidR="00B30DD5" w:rsidRDefault="00B30DD5" w:rsidP="00B30DD5">
            <w:pPr>
              <w:rPr>
                <w:sz w:val="14"/>
                <w:szCs w:val="14"/>
                <w:lang w:eastAsia="en-GB"/>
              </w:rPr>
            </w:pPr>
            <w:r>
              <w:rPr>
                <w:sz w:val="14"/>
                <w:szCs w:val="14"/>
                <w:lang w:eastAsia="en-GB"/>
              </w:rPr>
              <w:t>CT, TA and HLTA support for PP children in class to help access the literacy curriculum</w:t>
            </w:r>
          </w:p>
          <w:p w:rsidR="00695634" w:rsidRDefault="00695634" w:rsidP="00B30DD5">
            <w:pPr>
              <w:rPr>
                <w:sz w:val="14"/>
                <w:szCs w:val="14"/>
                <w:lang w:eastAsia="en-GB"/>
              </w:rPr>
            </w:pPr>
          </w:p>
          <w:p w:rsidR="00695634" w:rsidRPr="007743BC" w:rsidRDefault="00695634" w:rsidP="00B30DD5">
            <w:pPr>
              <w:rPr>
                <w:sz w:val="14"/>
                <w:szCs w:val="14"/>
                <w:lang w:eastAsia="en-GB"/>
              </w:rPr>
            </w:pPr>
            <w:r w:rsidRPr="007743BC">
              <w:rPr>
                <w:sz w:val="14"/>
                <w:szCs w:val="14"/>
                <w:lang w:eastAsia="en-GB"/>
              </w:rPr>
              <w:t>Various maths interventions led by TAs include Numicon, Springboard,</w:t>
            </w:r>
          </w:p>
        </w:tc>
        <w:tc>
          <w:tcPr>
            <w:tcW w:w="2025" w:type="dxa"/>
            <w:shd w:val="clear" w:color="auto" w:fill="FFFFFF" w:themeFill="background1"/>
          </w:tcPr>
          <w:p w:rsidR="00B30DD5" w:rsidRPr="007743BC" w:rsidRDefault="00B30DD5" w:rsidP="00B30DD5">
            <w:pPr>
              <w:rPr>
                <w:sz w:val="14"/>
                <w:szCs w:val="14"/>
                <w:lang w:eastAsia="en-GB"/>
              </w:rPr>
            </w:pPr>
            <w:r>
              <w:rPr>
                <w:sz w:val="14"/>
                <w:szCs w:val="14"/>
                <w:lang w:eastAsia="en-GB"/>
              </w:rPr>
              <w:t xml:space="preserve">Improved outcomes and progress in lit for PP children  - at least in line with their peers. </w:t>
            </w:r>
          </w:p>
        </w:tc>
        <w:tc>
          <w:tcPr>
            <w:tcW w:w="2261" w:type="dxa"/>
            <w:shd w:val="clear" w:color="auto" w:fill="FFFFFF" w:themeFill="background1"/>
          </w:tcPr>
          <w:p w:rsidR="00B30DD5" w:rsidRDefault="000A419D" w:rsidP="000E2F9C">
            <w:pPr>
              <w:rPr>
                <w:b/>
                <w:bCs/>
                <w:sz w:val="14"/>
                <w:szCs w:val="14"/>
                <w:lang w:eastAsia="en-GB"/>
              </w:rPr>
            </w:pPr>
            <w:r>
              <w:rPr>
                <w:b/>
                <w:bCs/>
                <w:sz w:val="14"/>
                <w:szCs w:val="14"/>
                <w:lang w:eastAsia="en-GB"/>
              </w:rPr>
              <w:t>Data until March</w:t>
            </w:r>
          </w:p>
          <w:p w:rsidR="000A419D" w:rsidRPr="00E60189" w:rsidRDefault="000A419D" w:rsidP="00E859DA">
            <w:pPr>
              <w:rPr>
                <w:b/>
                <w:bCs/>
                <w:sz w:val="14"/>
                <w:szCs w:val="14"/>
                <w:lang w:eastAsia="en-GB"/>
              </w:rPr>
            </w:pPr>
            <w:r>
              <w:rPr>
                <w:b/>
                <w:bCs/>
                <w:sz w:val="14"/>
                <w:szCs w:val="14"/>
                <w:lang w:eastAsia="en-GB"/>
              </w:rPr>
              <w:t>KS1- 7/9 pupils making expected progress</w:t>
            </w:r>
            <w:r w:rsidR="00E859DA">
              <w:rPr>
                <w:b/>
                <w:bCs/>
                <w:sz w:val="14"/>
                <w:szCs w:val="14"/>
                <w:lang w:eastAsia="en-GB"/>
              </w:rPr>
              <w:t xml:space="preserve">, </w:t>
            </w:r>
            <w:r w:rsidR="00E859DA">
              <w:rPr>
                <w:b/>
                <w:sz w:val="14"/>
                <w:szCs w:val="14"/>
                <w:lang w:eastAsia="en-GB"/>
              </w:rPr>
              <w:t>For the 2 pupils not making expect progress further focused support has been put in place</w:t>
            </w:r>
            <w:r w:rsidR="00E859DA">
              <w:rPr>
                <w:b/>
                <w:bCs/>
                <w:sz w:val="14"/>
                <w:szCs w:val="14"/>
                <w:lang w:eastAsia="en-GB"/>
              </w:rPr>
              <w:t xml:space="preserve"> </w:t>
            </w:r>
            <w:r>
              <w:rPr>
                <w:b/>
                <w:bCs/>
                <w:sz w:val="14"/>
                <w:szCs w:val="14"/>
                <w:lang w:eastAsia="en-GB"/>
              </w:rPr>
              <w:t xml:space="preserve">KS2- 15/16 pupils </w:t>
            </w:r>
            <w:r w:rsidR="00E859DA">
              <w:rPr>
                <w:b/>
                <w:bCs/>
                <w:sz w:val="14"/>
                <w:szCs w:val="14"/>
                <w:lang w:eastAsia="en-GB"/>
              </w:rPr>
              <w:t xml:space="preserve">made expected progress, </w:t>
            </w:r>
            <w:r w:rsidR="00E859DA">
              <w:rPr>
                <w:b/>
                <w:bCs/>
                <w:sz w:val="14"/>
                <w:szCs w:val="14"/>
                <w:lang w:eastAsia="en-GB"/>
              </w:rPr>
              <w:lastRenderedPageBreak/>
              <w:t>one pupil had poor attendance which has been addressed</w:t>
            </w:r>
          </w:p>
        </w:tc>
      </w:tr>
      <w:tr w:rsidR="00432F3A" w:rsidRPr="007743BC" w:rsidTr="00635FB4">
        <w:trPr>
          <w:trHeight w:val="526"/>
        </w:trPr>
        <w:tc>
          <w:tcPr>
            <w:tcW w:w="2024" w:type="dxa"/>
            <w:shd w:val="clear" w:color="auto" w:fill="C6D9F1"/>
          </w:tcPr>
          <w:p w:rsidR="00432F3A" w:rsidRDefault="00432F3A" w:rsidP="000E2F9C">
            <w:pPr>
              <w:rPr>
                <w:b/>
                <w:bCs/>
                <w:sz w:val="14"/>
                <w:szCs w:val="14"/>
                <w:lang w:eastAsia="en-GB"/>
              </w:rPr>
            </w:pPr>
            <w:r>
              <w:rPr>
                <w:b/>
                <w:bCs/>
                <w:sz w:val="14"/>
                <w:szCs w:val="14"/>
                <w:lang w:eastAsia="en-GB"/>
              </w:rPr>
              <w:lastRenderedPageBreak/>
              <w:t>Social/Emotional Group</w:t>
            </w:r>
          </w:p>
        </w:tc>
        <w:tc>
          <w:tcPr>
            <w:tcW w:w="2025" w:type="dxa"/>
            <w:shd w:val="clear" w:color="auto" w:fill="C6D9F1"/>
          </w:tcPr>
          <w:p w:rsidR="00432F3A" w:rsidRDefault="00D96E3F" w:rsidP="000E2F9C">
            <w:pPr>
              <w:rPr>
                <w:sz w:val="14"/>
                <w:szCs w:val="14"/>
                <w:lang w:eastAsia="en-GB"/>
              </w:rPr>
            </w:pPr>
            <w:r>
              <w:rPr>
                <w:sz w:val="14"/>
                <w:szCs w:val="14"/>
                <w:lang w:eastAsia="en-GB"/>
              </w:rPr>
              <w:t>£1150</w:t>
            </w:r>
          </w:p>
          <w:p w:rsidR="00FD6267" w:rsidRDefault="00FD6267" w:rsidP="000E2F9C">
            <w:pPr>
              <w:rPr>
                <w:sz w:val="14"/>
                <w:szCs w:val="14"/>
                <w:lang w:eastAsia="en-GB"/>
              </w:rPr>
            </w:pPr>
            <w:r>
              <w:rPr>
                <w:color w:val="auto"/>
                <w:sz w:val="14"/>
                <w:szCs w:val="14"/>
                <w:lang w:eastAsia="en-GB"/>
              </w:rPr>
              <w:t>( not spent)</w:t>
            </w:r>
          </w:p>
        </w:tc>
        <w:tc>
          <w:tcPr>
            <w:tcW w:w="2025" w:type="dxa"/>
            <w:shd w:val="clear" w:color="auto" w:fill="C6D9F1"/>
          </w:tcPr>
          <w:p w:rsidR="00432F3A" w:rsidRPr="007743BC" w:rsidRDefault="000675C7" w:rsidP="000E2F9C">
            <w:pPr>
              <w:rPr>
                <w:sz w:val="14"/>
                <w:szCs w:val="14"/>
                <w:lang w:eastAsia="en-GB"/>
              </w:rPr>
            </w:pPr>
            <w:r>
              <w:rPr>
                <w:sz w:val="14"/>
                <w:szCs w:val="14"/>
                <w:lang w:eastAsia="en-GB"/>
              </w:rPr>
              <w:t>New since end of last academic year</w:t>
            </w:r>
          </w:p>
        </w:tc>
        <w:tc>
          <w:tcPr>
            <w:tcW w:w="2025" w:type="dxa"/>
            <w:shd w:val="clear" w:color="auto" w:fill="C6D9F1"/>
          </w:tcPr>
          <w:p w:rsidR="00432F3A" w:rsidRDefault="00D96E3F" w:rsidP="00B30DD5">
            <w:pPr>
              <w:rPr>
                <w:sz w:val="14"/>
                <w:szCs w:val="14"/>
                <w:lang w:eastAsia="en-GB"/>
              </w:rPr>
            </w:pPr>
            <w:r>
              <w:rPr>
                <w:sz w:val="14"/>
                <w:szCs w:val="14"/>
                <w:lang w:eastAsia="en-GB"/>
              </w:rPr>
              <w:t>1 hour from term 3 onwards</w:t>
            </w:r>
            <w:r w:rsidR="00432F3A">
              <w:rPr>
                <w:sz w:val="14"/>
                <w:szCs w:val="14"/>
                <w:lang w:eastAsia="en-GB"/>
              </w:rPr>
              <w:t xml:space="preserve"> for targeted children who struggle with confidence and social skills while in school.  Led by specialist </w:t>
            </w:r>
            <w:r w:rsidR="000675C7">
              <w:rPr>
                <w:sz w:val="14"/>
                <w:szCs w:val="14"/>
                <w:lang w:eastAsia="en-GB"/>
              </w:rPr>
              <w:t>therapist with x 2</w:t>
            </w:r>
            <w:r w:rsidR="00150AD7">
              <w:rPr>
                <w:sz w:val="14"/>
                <w:szCs w:val="14"/>
                <w:lang w:eastAsia="en-GB"/>
              </w:rPr>
              <w:t xml:space="preserve"> PP children in it . </w:t>
            </w:r>
          </w:p>
        </w:tc>
        <w:tc>
          <w:tcPr>
            <w:tcW w:w="2025" w:type="dxa"/>
            <w:shd w:val="clear" w:color="auto" w:fill="C6D9F1"/>
          </w:tcPr>
          <w:p w:rsidR="00432F3A" w:rsidRDefault="00150AD7" w:rsidP="00B30DD5">
            <w:pPr>
              <w:rPr>
                <w:sz w:val="14"/>
                <w:szCs w:val="14"/>
                <w:lang w:eastAsia="en-GB"/>
              </w:rPr>
            </w:pPr>
            <w:r>
              <w:rPr>
                <w:sz w:val="14"/>
                <w:szCs w:val="14"/>
                <w:lang w:eastAsia="en-GB"/>
              </w:rPr>
              <w:t xml:space="preserve">Improved confidence within social settings and all school contexts, improving focus, behaviour and achievement. </w:t>
            </w:r>
          </w:p>
        </w:tc>
        <w:tc>
          <w:tcPr>
            <w:tcW w:w="2025" w:type="dxa"/>
            <w:shd w:val="clear" w:color="auto" w:fill="C6D9F1"/>
          </w:tcPr>
          <w:p w:rsidR="00432F3A" w:rsidRDefault="00432F3A" w:rsidP="00B30DD5">
            <w:pPr>
              <w:rPr>
                <w:sz w:val="14"/>
                <w:szCs w:val="14"/>
                <w:lang w:eastAsia="en-GB"/>
              </w:rPr>
            </w:pPr>
            <w:r>
              <w:rPr>
                <w:sz w:val="14"/>
                <w:szCs w:val="14"/>
                <w:lang w:eastAsia="en-GB"/>
              </w:rPr>
              <w:t>JL</w:t>
            </w:r>
          </w:p>
          <w:p w:rsidR="00150AD7" w:rsidRDefault="00150AD7" w:rsidP="00B30DD5">
            <w:pPr>
              <w:rPr>
                <w:sz w:val="14"/>
                <w:szCs w:val="14"/>
                <w:lang w:eastAsia="en-GB"/>
              </w:rPr>
            </w:pPr>
            <w:r>
              <w:rPr>
                <w:sz w:val="14"/>
                <w:szCs w:val="14"/>
                <w:lang w:eastAsia="en-GB"/>
              </w:rPr>
              <w:t xml:space="preserve">Improved behaviour, mindfulness and achievement for children. </w:t>
            </w:r>
          </w:p>
        </w:tc>
        <w:tc>
          <w:tcPr>
            <w:tcW w:w="2261" w:type="dxa"/>
            <w:shd w:val="clear" w:color="auto" w:fill="C6D9F1"/>
          </w:tcPr>
          <w:p w:rsidR="00432F3A" w:rsidRPr="007743BC" w:rsidRDefault="00033C7B" w:rsidP="000E2F9C">
            <w:pPr>
              <w:rPr>
                <w:b/>
                <w:bCs/>
                <w:sz w:val="14"/>
                <w:szCs w:val="14"/>
                <w:lang w:eastAsia="en-GB"/>
              </w:rPr>
            </w:pPr>
            <w:r>
              <w:rPr>
                <w:b/>
                <w:bCs/>
                <w:sz w:val="14"/>
                <w:szCs w:val="14"/>
                <w:lang w:eastAsia="en-GB"/>
              </w:rPr>
              <w:t>Intervention did not happen due to school closure</w:t>
            </w:r>
          </w:p>
        </w:tc>
      </w:tr>
      <w:tr w:rsidR="00DF09D3" w:rsidRPr="007743BC" w:rsidTr="00635FB4">
        <w:trPr>
          <w:trHeight w:val="526"/>
        </w:trPr>
        <w:tc>
          <w:tcPr>
            <w:tcW w:w="2024" w:type="dxa"/>
            <w:shd w:val="clear" w:color="auto" w:fill="auto"/>
          </w:tcPr>
          <w:p w:rsidR="00DF09D3" w:rsidRDefault="00D508F8" w:rsidP="00C505FD">
            <w:pPr>
              <w:rPr>
                <w:b/>
                <w:bCs/>
                <w:sz w:val="14"/>
                <w:szCs w:val="14"/>
                <w:lang w:eastAsia="en-GB"/>
              </w:rPr>
            </w:pPr>
            <w:r>
              <w:rPr>
                <w:b/>
                <w:bCs/>
                <w:sz w:val="14"/>
                <w:szCs w:val="14"/>
                <w:lang w:eastAsia="en-GB"/>
              </w:rPr>
              <w:t xml:space="preserve">Trips/School Journey for </w:t>
            </w:r>
          </w:p>
          <w:p w:rsidR="00D508F8" w:rsidRPr="007743BC" w:rsidRDefault="00D508F8" w:rsidP="00C505FD">
            <w:pPr>
              <w:rPr>
                <w:b/>
                <w:bCs/>
                <w:sz w:val="14"/>
                <w:szCs w:val="14"/>
                <w:lang w:eastAsia="en-GB"/>
              </w:rPr>
            </w:pPr>
            <w:r>
              <w:rPr>
                <w:b/>
                <w:bCs/>
                <w:sz w:val="14"/>
                <w:szCs w:val="14"/>
                <w:lang w:eastAsia="en-GB"/>
              </w:rPr>
              <w:t>/Music lessons</w:t>
            </w:r>
            <w:r w:rsidR="00D0395A">
              <w:rPr>
                <w:b/>
                <w:bCs/>
                <w:sz w:val="14"/>
                <w:szCs w:val="14"/>
                <w:lang w:eastAsia="en-GB"/>
              </w:rPr>
              <w:t>/swimming</w:t>
            </w:r>
            <w:r w:rsidR="000675C7">
              <w:rPr>
                <w:b/>
                <w:bCs/>
                <w:sz w:val="14"/>
                <w:szCs w:val="14"/>
                <w:lang w:eastAsia="en-GB"/>
              </w:rPr>
              <w:t>/extra tuition</w:t>
            </w:r>
            <w:r>
              <w:rPr>
                <w:b/>
                <w:bCs/>
                <w:sz w:val="14"/>
                <w:szCs w:val="14"/>
                <w:lang w:eastAsia="en-GB"/>
              </w:rPr>
              <w:t xml:space="preserve"> etc for PP children</w:t>
            </w:r>
          </w:p>
        </w:tc>
        <w:tc>
          <w:tcPr>
            <w:tcW w:w="2025" w:type="dxa"/>
            <w:shd w:val="clear" w:color="auto" w:fill="auto"/>
          </w:tcPr>
          <w:p w:rsidR="00DF09D3" w:rsidRDefault="000675C7" w:rsidP="00C505FD">
            <w:pPr>
              <w:rPr>
                <w:sz w:val="14"/>
                <w:szCs w:val="14"/>
                <w:lang w:eastAsia="en-GB"/>
              </w:rPr>
            </w:pPr>
            <w:r>
              <w:rPr>
                <w:sz w:val="14"/>
                <w:szCs w:val="14"/>
                <w:lang w:eastAsia="en-GB"/>
              </w:rPr>
              <w:t>£400</w:t>
            </w:r>
          </w:p>
          <w:p w:rsidR="00A97AE6" w:rsidRDefault="00A97AE6" w:rsidP="00C505FD">
            <w:pPr>
              <w:rPr>
                <w:sz w:val="14"/>
                <w:szCs w:val="14"/>
                <w:lang w:eastAsia="en-GB"/>
              </w:rPr>
            </w:pPr>
          </w:p>
          <w:p w:rsidR="00A97AE6" w:rsidRPr="007743BC" w:rsidRDefault="00A97AE6" w:rsidP="00C505FD">
            <w:pPr>
              <w:rPr>
                <w:sz w:val="14"/>
                <w:szCs w:val="14"/>
                <w:lang w:eastAsia="en-GB"/>
              </w:rPr>
            </w:pPr>
            <w:r>
              <w:rPr>
                <w:sz w:val="14"/>
                <w:szCs w:val="14"/>
                <w:lang w:eastAsia="en-GB"/>
              </w:rPr>
              <w:t>(actual spend £1510)</w:t>
            </w:r>
          </w:p>
        </w:tc>
        <w:tc>
          <w:tcPr>
            <w:tcW w:w="2025" w:type="dxa"/>
            <w:shd w:val="clear" w:color="auto" w:fill="auto"/>
          </w:tcPr>
          <w:p w:rsidR="00DF09D3" w:rsidRPr="007743BC" w:rsidRDefault="00D508F8" w:rsidP="007743BC">
            <w:pPr>
              <w:rPr>
                <w:sz w:val="14"/>
                <w:szCs w:val="14"/>
                <w:lang w:eastAsia="en-GB"/>
              </w:rPr>
            </w:pPr>
            <w:r>
              <w:rPr>
                <w:sz w:val="14"/>
                <w:szCs w:val="14"/>
                <w:lang w:eastAsia="en-GB"/>
              </w:rPr>
              <w:t>continued</w:t>
            </w:r>
          </w:p>
        </w:tc>
        <w:tc>
          <w:tcPr>
            <w:tcW w:w="2025" w:type="dxa"/>
            <w:shd w:val="clear" w:color="auto" w:fill="auto"/>
          </w:tcPr>
          <w:p w:rsidR="00DF09D3" w:rsidRPr="007743BC" w:rsidRDefault="001D0485" w:rsidP="007743BC">
            <w:pPr>
              <w:rPr>
                <w:sz w:val="14"/>
                <w:szCs w:val="14"/>
                <w:lang w:eastAsia="en-GB"/>
              </w:rPr>
            </w:pPr>
            <w:r>
              <w:rPr>
                <w:sz w:val="14"/>
                <w:szCs w:val="14"/>
                <w:lang w:eastAsia="en-GB"/>
              </w:rPr>
              <w:t xml:space="preserve">Pay cost of </w:t>
            </w:r>
            <w:r w:rsidR="00D508F8">
              <w:rPr>
                <w:sz w:val="14"/>
                <w:szCs w:val="14"/>
                <w:lang w:eastAsia="en-GB"/>
              </w:rPr>
              <w:t xml:space="preserve"> school trips and journeys for PP children – including one week long journey for </w:t>
            </w:r>
            <w:r w:rsidR="00FD5BB9">
              <w:rPr>
                <w:sz w:val="14"/>
                <w:szCs w:val="14"/>
                <w:lang w:eastAsia="en-GB"/>
              </w:rPr>
              <w:t>2</w:t>
            </w:r>
            <w:r w:rsidR="00D96E3F">
              <w:rPr>
                <w:sz w:val="14"/>
                <w:szCs w:val="14"/>
                <w:lang w:eastAsia="en-GB"/>
              </w:rPr>
              <w:t xml:space="preserve"> </w:t>
            </w:r>
            <w:r w:rsidR="00D508F8">
              <w:rPr>
                <w:sz w:val="14"/>
                <w:szCs w:val="14"/>
                <w:lang w:eastAsia="en-GB"/>
              </w:rPr>
              <w:t xml:space="preserve"> PP child</w:t>
            </w:r>
            <w:r w:rsidR="00897979">
              <w:rPr>
                <w:sz w:val="14"/>
                <w:szCs w:val="14"/>
                <w:lang w:eastAsia="en-GB"/>
              </w:rPr>
              <w:t>ren</w:t>
            </w:r>
            <w:r w:rsidR="00FD5BB9">
              <w:rPr>
                <w:sz w:val="14"/>
                <w:szCs w:val="14"/>
                <w:lang w:eastAsia="en-GB"/>
              </w:rPr>
              <w:t xml:space="preserve"> and these chil</w:t>
            </w:r>
            <w:r w:rsidR="00D96E3F">
              <w:rPr>
                <w:sz w:val="14"/>
                <w:szCs w:val="14"/>
                <w:lang w:eastAsia="en-GB"/>
              </w:rPr>
              <w:t>dren’s swimming costs</w:t>
            </w:r>
          </w:p>
        </w:tc>
        <w:tc>
          <w:tcPr>
            <w:tcW w:w="2025" w:type="dxa"/>
            <w:shd w:val="clear" w:color="auto" w:fill="auto"/>
          </w:tcPr>
          <w:p w:rsidR="00DF09D3" w:rsidRPr="007743BC" w:rsidRDefault="00D508F8" w:rsidP="007743BC">
            <w:pPr>
              <w:rPr>
                <w:sz w:val="14"/>
                <w:szCs w:val="14"/>
                <w:lang w:eastAsia="en-GB"/>
              </w:rPr>
            </w:pPr>
            <w:r>
              <w:rPr>
                <w:sz w:val="14"/>
                <w:szCs w:val="14"/>
                <w:lang w:eastAsia="en-GB"/>
              </w:rPr>
              <w:t xml:space="preserve">To ensure enrichment for PP children in cases where their experiences are limited. </w:t>
            </w:r>
          </w:p>
        </w:tc>
        <w:tc>
          <w:tcPr>
            <w:tcW w:w="2025" w:type="dxa"/>
            <w:shd w:val="clear" w:color="auto" w:fill="auto"/>
          </w:tcPr>
          <w:p w:rsidR="00DF09D3" w:rsidRPr="007743BC" w:rsidRDefault="00150AD7" w:rsidP="007743BC">
            <w:pPr>
              <w:rPr>
                <w:sz w:val="14"/>
                <w:szCs w:val="14"/>
                <w:lang w:eastAsia="en-GB"/>
              </w:rPr>
            </w:pPr>
            <w:r>
              <w:rPr>
                <w:sz w:val="14"/>
                <w:szCs w:val="14"/>
                <w:lang w:eastAsia="en-GB"/>
              </w:rPr>
              <w:t>DH SENCO HT  Bursar</w:t>
            </w:r>
          </w:p>
        </w:tc>
        <w:tc>
          <w:tcPr>
            <w:tcW w:w="2261" w:type="dxa"/>
            <w:shd w:val="clear" w:color="auto" w:fill="auto"/>
          </w:tcPr>
          <w:p w:rsidR="00E859DA" w:rsidRPr="00FD5BB9" w:rsidRDefault="00033C7B" w:rsidP="00E859DA">
            <w:pPr>
              <w:rPr>
                <w:b/>
                <w:sz w:val="14"/>
                <w:szCs w:val="14"/>
                <w:lang w:eastAsia="en-GB"/>
              </w:rPr>
            </w:pPr>
            <w:r>
              <w:rPr>
                <w:b/>
                <w:sz w:val="14"/>
                <w:szCs w:val="14"/>
                <w:lang w:eastAsia="en-GB"/>
              </w:rPr>
              <w:t xml:space="preserve"> </w:t>
            </w:r>
            <w:r w:rsidR="001D0485">
              <w:rPr>
                <w:b/>
                <w:sz w:val="14"/>
                <w:szCs w:val="14"/>
                <w:lang w:eastAsia="en-GB"/>
              </w:rPr>
              <w:t>This has been used to ensure that PP children have full access to wider experiences and where requested by relevant outside agencies 1-1 tuition which has enabled the child</w:t>
            </w:r>
            <w:r w:rsidR="00A93B5D">
              <w:rPr>
                <w:b/>
                <w:sz w:val="14"/>
                <w:szCs w:val="14"/>
                <w:lang w:eastAsia="en-GB"/>
              </w:rPr>
              <w:t>ren</w:t>
            </w:r>
            <w:r w:rsidR="001D0485">
              <w:rPr>
                <w:b/>
                <w:sz w:val="14"/>
                <w:szCs w:val="14"/>
                <w:lang w:eastAsia="en-GB"/>
              </w:rPr>
              <w:t xml:space="preserve"> to close the gap.</w:t>
            </w:r>
          </w:p>
          <w:p w:rsidR="005B0C13" w:rsidRPr="00FD5BB9" w:rsidRDefault="005B0C13" w:rsidP="007743BC">
            <w:pPr>
              <w:rPr>
                <w:b/>
                <w:sz w:val="14"/>
                <w:szCs w:val="14"/>
                <w:lang w:eastAsia="en-GB"/>
              </w:rPr>
            </w:pPr>
          </w:p>
        </w:tc>
      </w:tr>
      <w:tr w:rsidR="00DF09D3" w:rsidRPr="007743BC" w:rsidTr="00EA345A">
        <w:trPr>
          <w:trHeight w:val="526"/>
        </w:trPr>
        <w:tc>
          <w:tcPr>
            <w:tcW w:w="2024" w:type="dxa"/>
            <w:shd w:val="clear" w:color="auto" w:fill="B8CCE4" w:themeFill="accent1" w:themeFillTint="66"/>
          </w:tcPr>
          <w:p w:rsidR="00DF09D3" w:rsidRPr="007743BC" w:rsidRDefault="00DF09D3" w:rsidP="0039566B">
            <w:pPr>
              <w:rPr>
                <w:b/>
                <w:bCs/>
                <w:sz w:val="14"/>
                <w:szCs w:val="14"/>
                <w:lang w:eastAsia="en-GB"/>
              </w:rPr>
            </w:pPr>
            <w:r w:rsidRPr="007743BC">
              <w:rPr>
                <w:b/>
                <w:bCs/>
                <w:sz w:val="14"/>
                <w:szCs w:val="14"/>
                <w:lang w:eastAsia="en-GB"/>
              </w:rPr>
              <w:t>Training Allowance</w:t>
            </w:r>
          </w:p>
        </w:tc>
        <w:tc>
          <w:tcPr>
            <w:tcW w:w="2025" w:type="dxa"/>
            <w:shd w:val="clear" w:color="auto" w:fill="B8CCE4" w:themeFill="accent1" w:themeFillTint="66"/>
          </w:tcPr>
          <w:p w:rsidR="00DF09D3" w:rsidRPr="007743BC" w:rsidRDefault="00644196" w:rsidP="000675C7">
            <w:pPr>
              <w:rPr>
                <w:sz w:val="14"/>
                <w:szCs w:val="14"/>
                <w:lang w:eastAsia="en-GB"/>
              </w:rPr>
            </w:pPr>
            <w:r>
              <w:rPr>
                <w:sz w:val="14"/>
                <w:szCs w:val="14"/>
                <w:lang w:eastAsia="en-GB"/>
              </w:rPr>
              <w:t>£1</w:t>
            </w:r>
            <w:r w:rsidR="00D0395A" w:rsidRPr="000675C7">
              <w:rPr>
                <w:sz w:val="14"/>
                <w:szCs w:val="14"/>
                <w:lang w:eastAsia="en-GB"/>
              </w:rPr>
              <w:t>500</w:t>
            </w:r>
            <w:r w:rsidR="000675C7">
              <w:rPr>
                <w:sz w:val="14"/>
                <w:szCs w:val="14"/>
                <w:lang w:eastAsia="en-GB"/>
              </w:rPr>
              <w:t xml:space="preserve">  </w:t>
            </w:r>
          </w:p>
        </w:tc>
        <w:tc>
          <w:tcPr>
            <w:tcW w:w="2025" w:type="dxa"/>
            <w:shd w:val="clear" w:color="auto" w:fill="B8CCE4" w:themeFill="accent1" w:themeFillTint="66"/>
          </w:tcPr>
          <w:p w:rsidR="00DF09D3" w:rsidRPr="007743BC" w:rsidRDefault="00DF09D3" w:rsidP="007743BC">
            <w:pPr>
              <w:rPr>
                <w:sz w:val="14"/>
                <w:szCs w:val="14"/>
                <w:lang w:eastAsia="en-GB"/>
              </w:rPr>
            </w:pPr>
            <w:r w:rsidRPr="007743BC">
              <w:rPr>
                <w:sz w:val="14"/>
                <w:szCs w:val="14"/>
                <w:lang w:eastAsia="en-GB"/>
              </w:rPr>
              <w:t>continued</w:t>
            </w:r>
          </w:p>
        </w:tc>
        <w:tc>
          <w:tcPr>
            <w:tcW w:w="2025" w:type="dxa"/>
            <w:shd w:val="clear" w:color="auto" w:fill="B8CCE4" w:themeFill="accent1" w:themeFillTint="66"/>
          </w:tcPr>
          <w:p w:rsidR="00DF09D3" w:rsidRPr="007743BC" w:rsidRDefault="00DF09D3" w:rsidP="007743BC">
            <w:pPr>
              <w:rPr>
                <w:sz w:val="14"/>
                <w:szCs w:val="14"/>
                <w:lang w:eastAsia="en-GB"/>
              </w:rPr>
            </w:pPr>
            <w:r>
              <w:rPr>
                <w:sz w:val="14"/>
                <w:szCs w:val="14"/>
                <w:lang w:eastAsia="en-GB"/>
              </w:rPr>
              <w:t xml:space="preserve">Training for staff on AFL, </w:t>
            </w:r>
            <w:r w:rsidR="000E2F9C">
              <w:rPr>
                <w:sz w:val="14"/>
                <w:szCs w:val="14"/>
                <w:lang w:eastAsia="en-GB"/>
              </w:rPr>
              <w:t>SALT</w:t>
            </w:r>
            <w:r w:rsidR="00B30DD5">
              <w:rPr>
                <w:sz w:val="14"/>
                <w:szCs w:val="14"/>
                <w:lang w:eastAsia="en-GB"/>
              </w:rPr>
              <w:t xml:space="preserve">, </w:t>
            </w:r>
            <w:r w:rsidR="00D57BCA">
              <w:rPr>
                <w:sz w:val="14"/>
                <w:szCs w:val="14"/>
                <w:lang w:eastAsia="en-GB"/>
              </w:rPr>
              <w:t>ADHD, Team teach</w:t>
            </w:r>
            <w:r>
              <w:rPr>
                <w:sz w:val="14"/>
                <w:szCs w:val="14"/>
                <w:lang w:eastAsia="en-GB"/>
              </w:rPr>
              <w:t>,</w:t>
            </w:r>
            <w:r w:rsidR="00D96E3F">
              <w:rPr>
                <w:sz w:val="14"/>
                <w:szCs w:val="14"/>
                <w:lang w:eastAsia="en-GB"/>
              </w:rPr>
              <w:t xml:space="preserve"> clicker, </w:t>
            </w:r>
            <w:r>
              <w:rPr>
                <w:sz w:val="14"/>
                <w:szCs w:val="14"/>
                <w:lang w:eastAsia="en-GB"/>
              </w:rPr>
              <w:t xml:space="preserve">  other needs for pp children</w:t>
            </w:r>
          </w:p>
        </w:tc>
        <w:tc>
          <w:tcPr>
            <w:tcW w:w="2025" w:type="dxa"/>
            <w:shd w:val="clear" w:color="auto" w:fill="B8CCE4" w:themeFill="accent1" w:themeFillTint="66"/>
          </w:tcPr>
          <w:p w:rsidR="00DF09D3" w:rsidRPr="007743BC" w:rsidRDefault="00A804CF" w:rsidP="007743BC">
            <w:pPr>
              <w:rPr>
                <w:sz w:val="14"/>
                <w:szCs w:val="14"/>
                <w:lang w:eastAsia="en-GB"/>
              </w:rPr>
            </w:pPr>
            <w:r>
              <w:rPr>
                <w:sz w:val="14"/>
                <w:szCs w:val="14"/>
                <w:lang w:eastAsia="en-GB"/>
              </w:rPr>
              <w:t>Staff are trained and apply training to improve outcomes</w:t>
            </w:r>
          </w:p>
        </w:tc>
        <w:tc>
          <w:tcPr>
            <w:tcW w:w="2025" w:type="dxa"/>
            <w:shd w:val="clear" w:color="auto" w:fill="B8CCE4" w:themeFill="accent1" w:themeFillTint="66"/>
          </w:tcPr>
          <w:p w:rsidR="00DF09D3" w:rsidRPr="007743BC" w:rsidRDefault="00A804CF" w:rsidP="007743BC">
            <w:pPr>
              <w:rPr>
                <w:sz w:val="14"/>
                <w:szCs w:val="14"/>
                <w:lang w:eastAsia="en-GB"/>
              </w:rPr>
            </w:pPr>
            <w:r>
              <w:rPr>
                <w:sz w:val="14"/>
                <w:szCs w:val="14"/>
                <w:lang w:eastAsia="en-GB"/>
              </w:rPr>
              <w:t>DH HT</w:t>
            </w:r>
          </w:p>
        </w:tc>
        <w:tc>
          <w:tcPr>
            <w:tcW w:w="2261" w:type="dxa"/>
            <w:shd w:val="clear" w:color="auto" w:fill="B8CCE4" w:themeFill="accent1" w:themeFillTint="66"/>
          </w:tcPr>
          <w:p w:rsidR="00DF09D3" w:rsidRPr="007743BC" w:rsidRDefault="00D57BCA" w:rsidP="00635FB4">
            <w:pPr>
              <w:rPr>
                <w:sz w:val="14"/>
                <w:szCs w:val="14"/>
                <w:lang w:eastAsia="en-GB"/>
              </w:rPr>
            </w:pPr>
            <w:r>
              <w:rPr>
                <w:sz w:val="14"/>
                <w:szCs w:val="14"/>
                <w:lang w:eastAsia="en-GB"/>
              </w:rPr>
              <w:t>Training for all areas except team teach</w:t>
            </w:r>
            <w:r w:rsidR="00290401">
              <w:rPr>
                <w:sz w:val="14"/>
                <w:szCs w:val="14"/>
                <w:lang w:eastAsia="en-GB"/>
              </w:rPr>
              <w:t xml:space="preserve"> has been delivered</w:t>
            </w:r>
            <w:r>
              <w:rPr>
                <w:sz w:val="14"/>
                <w:szCs w:val="14"/>
                <w:lang w:eastAsia="en-GB"/>
              </w:rPr>
              <w:t>, which was delayed due to Covid</w:t>
            </w:r>
            <w:r w:rsidR="00290401">
              <w:rPr>
                <w:sz w:val="14"/>
                <w:szCs w:val="14"/>
                <w:lang w:eastAsia="en-GB"/>
              </w:rPr>
              <w:t>. Additionally</w:t>
            </w:r>
            <w:r w:rsidR="001D0485">
              <w:rPr>
                <w:sz w:val="14"/>
                <w:szCs w:val="14"/>
                <w:lang w:eastAsia="en-GB"/>
              </w:rPr>
              <w:t>, virtual training for SEND and emotional needs has been delivered to all staff.</w:t>
            </w:r>
          </w:p>
        </w:tc>
      </w:tr>
      <w:tr w:rsidR="00DF09D3" w:rsidRPr="007743BC" w:rsidTr="00635FB4">
        <w:trPr>
          <w:trHeight w:val="526"/>
        </w:trPr>
        <w:tc>
          <w:tcPr>
            <w:tcW w:w="2024" w:type="dxa"/>
            <w:shd w:val="clear" w:color="auto" w:fill="auto"/>
          </w:tcPr>
          <w:p w:rsidR="00DF09D3" w:rsidRPr="00D508F8" w:rsidRDefault="00DF09D3" w:rsidP="00290401">
            <w:pPr>
              <w:rPr>
                <w:b/>
                <w:bCs/>
                <w:sz w:val="14"/>
                <w:szCs w:val="14"/>
                <w:lang w:eastAsia="en-GB"/>
              </w:rPr>
            </w:pPr>
            <w:r w:rsidRPr="00D508F8">
              <w:rPr>
                <w:b/>
                <w:bCs/>
                <w:sz w:val="14"/>
                <w:szCs w:val="14"/>
                <w:lang w:eastAsia="en-GB"/>
              </w:rPr>
              <w:t>Breakfast Club</w:t>
            </w:r>
            <w:r w:rsidR="00290401">
              <w:rPr>
                <w:b/>
                <w:bCs/>
                <w:sz w:val="14"/>
                <w:szCs w:val="14"/>
                <w:lang w:eastAsia="en-GB"/>
              </w:rPr>
              <w:t xml:space="preserve"> and after school provision</w:t>
            </w:r>
            <w:r w:rsidR="007460A0">
              <w:rPr>
                <w:b/>
                <w:bCs/>
                <w:sz w:val="14"/>
                <w:szCs w:val="14"/>
                <w:lang w:eastAsia="en-GB"/>
              </w:rPr>
              <w:t xml:space="preserve"> </w:t>
            </w:r>
          </w:p>
        </w:tc>
        <w:tc>
          <w:tcPr>
            <w:tcW w:w="2025" w:type="dxa"/>
            <w:shd w:val="clear" w:color="auto" w:fill="auto"/>
          </w:tcPr>
          <w:p w:rsidR="00DF09D3" w:rsidRPr="00D508F8" w:rsidRDefault="00A046B6" w:rsidP="007743BC">
            <w:pPr>
              <w:rPr>
                <w:sz w:val="14"/>
                <w:szCs w:val="14"/>
                <w:lang w:eastAsia="en-GB"/>
              </w:rPr>
            </w:pPr>
            <w:r>
              <w:rPr>
                <w:sz w:val="14"/>
                <w:szCs w:val="14"/>
                <w:lang w:eastAsia="en-GB"/>
              </w:rPr>
              <w:t>£3500</w:t>
            </w:r>
          </w:p>
        </w:tc>
        <w:tc>
          <w:tcPr>
            <w:tcW w:w="2025" w:type="dxa"/>
            <w:shd w:val="clear" w:color="auto" w:fill="auto"/>
          </w:tcPr>
          <w:p w:rsidR="00DF09D3" w:rsidRPr="007743BC" w:rsidRDefault="00C41FD3" w:rsidP="007743BC">
            <w:pPr>
              <w:rPr>
                <w:sz w:val="14"/>
                <w:szCs w:val="14"/>
                <w:lang w:eastAsia="en-GB"/>
              </w:rPr>
            </w:pPr>
            <w:r>
              <w:rPr>
                <w:sz w:val="14"/>
                <w:szCs w:val="14"/>
                <w:lang w:eastAsia="en-GB"/>
              </w:rPr>
              <w:t>continued</w:t>
            </w:r>
          </w:p>
        </w:tc>
        <w:tc>
          <w:tcPr>
            <w:tcW w:w="2025" w:type="dxa"/>
            <w:shd w:val="clear" w:color="auto" w:fill="auto"/>
          </w:tcPr>
          <w:p w:rsidR="00DF09D3" w:rsidRPr="007743BC" w:rsidRDefault="00D508F8" w:rsidP="007743BC">
            <w:pPr>
              <w:rPr>
                <w:sz w:val="14"/>
                <w:szCs w:val="14"/>
                <w:lang w:eastAsia="en-GB"/>
              </w:rPr>
            </w:pPr>
            <w:r>
              <w:rPr>
                <w:sz w:val="14"/>
                <w:szCs w:val="14"/>
                <w:lang w:eastAsia="en-GB"/>
              </w:rPr>
              <w:t>O</w:t>
            </w:r>
            <w:r w:rsidR="00DF09D3">
              <w:rPr>
                <w:sz w:val="14"/>
                <w:szCs w:val="14"/>
                <w:lang w:eastAsia="en-GB"/>
              </w:rPr>
              <w:t>ffered to p.p. children who are struggling with punctuality</w:t>
            </w:r>
            <w:r>
              <w:rPr>
                <w:sz w:val="14"/>
                <w:szCs w:val="14"/>
                <w:lang w:eastAsia="en-GB"/>
              </w:rPr>
              <w:t>/attendance</w:t>
            </w:r>
            <w:r w:rsidR="00DF09D3">
              <w:rPr>
                <w:sz w:val="14"/>
                <w:szCs w:val="14"/>
                <w:lang w:eastAsia="en-GB"/>
              </w:rPr>
              <w:t xml:space="preserve"> issues. </w:t>
            </w:r>
            <w:r w:rsidR="00D0395A">
              <w:rPr>
                <w:sz w:val="14"/>
                <w:szCs w:val="14"/>
                <w:lang w:eastAsia="en-GB"/>
              </w:rPr>
              <w:t xml:space="preserve"> Currently offered to 2</w:t>
            </w:r>
            <w:r>
              <w:rPr>
                <w:sz w:val="14"/>
                <w:szCs w:val="14"/>
                <w:lang w:eastAsia="en-GB"/>
              </w:rPr>
              <w:t xml:space="preserve"> PP children</w:t>
            </w:r>
          </w:p>
        </w:tc>
        <w:tc>
          <w:tcPr>
            <w:tcW w:w="2025" w:type="dxa"/>
            <w:shd w:val="clear" w:color="auto" w:fill="auto"/>
          </w:tcPr>
          <w:p w:rsidR="00DF09D3" w:rsidRPr="007743BC" w:rsidRDefault="00A804CF" w:rsidP="00A804CF">
            <w:pPr>
              <w:rPr>
                <w:sz w:val="14"/>
                <w:szCs w:val="14"/>
                <w:lang w:eastAsia="en-GB"/>
              </w:rPr>
            </w:pPr>
            <w:r>
              <w:rPr>
                <w:sz w:val="14"/>
                <w:szCs w:val="14"/>
                <w:lang w:eastAsia="en-GB"/>
              </w:rPr>
              <w:t xml:space="preserve">Targeted children are in school on time and ready for the day, improving their behaviour and progress. </w:t>
            </w:r>
          </w:p>
        </w:tc>
        <w:tc>
          <w:tcPr>
            <w:tcW w:w="2025" w:type="dxa"/>
            <w:shd w:val="clear" w:color="auto" w:fill="auto"/>
          </w:tcPr>
          <w:p w:rsidR="00DF09D3" w:rsidRPr="007743BC" w:rsidRDefault="00A804CF" w:rsidP="007743BC">
            <w:pPr>
              <w:rPr>
                <w:sz w:val="14"/>
                <w:szCs w:val="14"/>
                <w:lang w:eastAsia="en-GB"/>
              </w:rPr>
            </w:pPr>
            <w:r>
              <w:rPr>
                <w:sz w:val="14"/>
                <w:szCs w:val="14"/>
                <w:lang w:eastAsia="en-GB"/>
              </w:rPr>
              <w:t>SENCO DH</w:t>
            </w:r>
          </w:p>
        </w:tc>
        <w:tc>
          <w:tcPr>
            <w:tcW w:w="2261" w:type="dxa"/>
            <w:shd w:val="clear" w:color="auto" w:fill="auto"/>
          </w:tcPr>
          <w:p w:rsidR="00DF09D3" w:rsidRPr="007743BC" w:rsidRDefault="00290401" w:rsidP="00290401">
            <w:pPr>
              <w:rPr>
                <w:sz w:val="14"/>
                <w:szCs w:val="14"/>
                <w:lang w:eastAsia="en-GB"/>
              </w:rPr>
            </w:pPr>
            <w:r>
              <w:rPr>
                <w:sz w:val="14"/>
                <w:szCs w:val="14"/>
                <w:lang w:eastAsia="en-GB"/>
              </w:rPr>
              <w:t>2</w:t>
            </w:r>
            <w:r w:rsidR="00D57BCA">
              <w:rPr>
                <w:sz w:val="14"/>
                <w:szCs w:val="14"/>
                <w:lang w:eastAsia="en-GB"/>
              </w:rPr>
              <w:t xml:space="preserve"> pupils continue to have improved attendance which is above National average. </w:t>
            </w:r>
            <w:r>
              <w:rPr>
                <w:sz w:val="14"/>
                <w:szCs w:val="14"/>
                <w:lang w:eastAsia="en-GB"/>
              </w:rPr>
              <w:t>Other PP children have accessed support at time of need leading to improved attendance for these pupils</w:t>
            </w:r>
          </w:p>
        </w:tc>
      </w:tr>
      <w:tr w:rsidR="00DF09D3" w:rsidRPr="007743BC" w:rsidTr="00EA345A">
        <w:trPr>
          <w:trHeight w:val="526"/>
        </w:trPr>
        <w:tc>
          <w:tcPr>
            <w:tcW w:w="2024" w:type="dxa"/>
            <w:shd w:val="clear" w:color="auto" w:fill="B8CCE4" w:themeFill="accent1" w:themeFillTint="66"/>
          </w:tcPr>
          <w:p w:rsidR="00DF09D3" w:rsidRPr="00D508F8" w:rsidRDefault="00DF09D3" w:rsidP="007743BC">
            <w:pPr>
              <w:rPr>
                <w:b/>
                <w:bCs/>
                <w:sz w:val="14"/>
                <w:szCs w:val="14"/>
                <w:lang w:eastAsia="en-GB"/>
              </w:rPr>
            </w:pPr>
            <w:r w:rsidRPr="00D508F8">
              <w:rPr>
                <w:b/>
                <w:bCs/>
                <w:sz w:val="14"/>
                <w:szCs w:val="14"/>
                <w:lang w:eastAsia="en-GB"/>
              </w:rPr>
              <w:t>Hel</w:t>
            </w:r>
            <w:r w:rsidR="007460A0">
              <w:rPr>
                <w:b/>
                <w:bCs/>
                <w:sz w:val="14"/>
                <w:szCs w:val="14"/>
                <w:lang w:eastAsia="en-GB"/>
              </w:rPr>
              <w:t>p to buy uniform/ extra costs</w:t>
            </w:r>
          </w:p>
        </w:tc>
        <w:tc>
          <w:tcPr>
            <w:tcW w:w="2025" w:type="dxa"/>
            <w:shd w:val="clear" w:color="auto" w:fill="B8CCE4" w:themeFill="accent1" w:themeFillTint="66"/>
          </w:tcPr>
          <w:p w:rsidR="00DF09D3" w:rsidRDefault="00DF09D3" w:rsidP="007743BC">
            <w:pPr>
              <w:rPr>
                <w:sz w:val="14"/>
                <w:szCs w:val="14"/>
                <w:highlight w:val="yellow"/>
                <w:lang w:eastAsia="en-GB"/>
              </w:rPr>
            </w:pPr>
            <w:r w:rsidRPr="00D508F8">
              <w:rPr>
                <w:sz w:val="14"/>
                <w:szCs w:val="14"/>
                <w:highlight w:val="yellow"/>
                <w:lang w:eastAsia="en-GB"/>
              </w:rPr>
              <w:t>£300</w:t>
            </w:r>
          </w:p>
          <w:p w:rsidR="00FD6267" w:rsidRPr="00D508F8" w:rsidRDefault="00FD6267" w:rsidP="007743BC">
            <w:pPr>
              <w:rPr>
                <w:sz w:val="14"/>
                <w:szCs w:val="14"/>
                <w:highlight w:val="yellow"/>
                <w:lang w:eastAsia="en-GB"/>
              </w:rPr>
            </w:pPr>
            <w:r>
              <w:rPr>
                <w:color w:val="auto"/>
                <w:sz w:val="14"/>
                <w:szCs w:val="14"/>
                <w:lang w:eastAsia="en-GB"/>
              </w:rPr>
              <w:t>( not spent)</w:t>
            </w:r>
          </w:p>
        </w:tc>
        <w:tc>
          <w:tcPr>
            <w:tcW w:w="2025" w:type="dxa"/>
            <w:shd w:val="clear" w:color="auto" w:fill="B8CCE4" w:themeFill="accent1" w:themeFillTint="66"/>
          </w:tcPr>
          <w:p w:rsidR="00DF09D3" w:rsidRPr="007743BC" w:rsidRDefault="00F460C8" w:rsidP="007743BC">
            <w:pPr>
              <w:rPr>
                <w:sz w:val="14"/>
                <w:szCs w:val="14"/>
                <w:lang w:eastAsia="en-GB"/>
              </w:rPr>
            </w:pPr>
            <w:r>
              <w:rPr>
                <w:sz w:val="14"/>
                <w:szCs w:val="14"/>
                <w:lang w:eastAsia="en-GB"/>
              </w:rPr>
              <w:t>new</w:t>
            </w:r>
          </w:p>
        </w:tc>
        <w:tc>
          <w:tcPr>
            <w:tcW w:w="2025" w:type="dxa"/>
            <w:shd w:val="clear" w:color="auto" w:fill="B8CCE4" w:themeFill="accent1" w:themeFillTint="66"/>
          </w:tcPr>
          <w:p w:rsidR="00DF09D3" w:rsidRDefault="00DF09D3" w:rsidP="007743BC">
            <w:pPr>
              <w:rPr>
                <w:sz w:val="14"/>
                <w:szCs w:val="14"/>
                <w:lang w:eastAsia="en-GB"/>
              </w:rPr>
            </w:pPr>
            <w:r>
              <w:rPr>
                <w:sz w:val="14"/>
                <w:szCs w:val="14"/>
                <w:lang w:eastAsia="en-GB"/>
              </w:rPr>
              <w:t xml:space="preserve">Notional sum, put aside if PP families are waiting for benefits to arrive. </w:t>
            </w:r>
          </w:p>
        </w:tc>
        <w:tc>
          <w:tcPr>
            <w:tcW w:w="2025" w:type="dxa"/>
            <w:shd w:val="clear" w:color="auto" w:fill="B8CCE4" w:themeFill="accent1" w:themeFillTint="66"/>
          </w:tcPr>
          <w:p w:rsidR="00DF09D3" w:rsidRPr="007743BC" w:rsidRDefault="00D508F8" w:rsidP="007743BC">
            <w:pPr>
              <w:rPr>
                <w:sz w:val="14"/>
                <w:szCs w:val="14"/>
                <w:lang w:eastAsia="en-GB"/>
              </w:rPr>
            </w:pPr>
            <w:r>
              <w:rPr>
                <w:sz w:val="14"/>
                <w:szCs w:val="14"/>
                <w:lang w:eastAsia="en-GB"/>
              </w:rPr>
              <w:t xml:space="preserve">Struggling families supported so as not distracted from learning. </w:t>
            </w:r>
          </w:p>
        </w:tc>
        <w:tc>
          <w:tcPr>
            <w:tcW w:w="2025" w:type="dxa"/>
            <w:shd w:val="clear" w:color="auto" w:fill="B8CCE4" w:themeFill="accent1" w:themeFillTint="66"/>
          </w:tcPr>
          <w:p w:rsidR="00DF09D3" w:rsidRPr="007743BC" w:rsidRDefault="00A804CF" w:rsidP="007743BC">
            <w:pPr>
              <w:rPr>
                <w:sz w:val="14"/>
                <w:szCs w:val="14"/>
                <w:lang w:eastAsia="en-GB"/>
              </w:rPr>
            </w:pPr>
            <w:r>
              <w:rPr>
                <w:sz w:val="14"/>
                <w:szCs w:val="14"/>
                <w:lang w:eastAsia="en-GB"/>
              </w:rPr>
              <w:t>DH</w:t>
            </w:r>
          </w:p>
        </w:tc>
        <w:tc>
          <w:tcPr>
            <w:tcW w:w="2261" w:type="dxa"/>
            <w:shd w:val="clear" w:color="auto" w:fill="B8CCE4" w:themeFill="accent1" w:themeFillTint="66"/>
          </w:tcPr>
          <w:p w:rsidR="00DF09D3" w:rsidRPr="007743BC" w:rsidRDefault="00D57BCA" w:rsidP="007743BC">
            <w:pPr>
              <w:rPr>
                <w:sz w:val="14"/>
                <w:szCs w:val="14"/>
                <w:lang w:eastAsia="en-GB"/>
              </w:rPr>
            </w:pPr>
            <w:r>
              <w:rPr>
                <w:sz w:val="14"/>
                <w:szCs w:val="14"/>
                <w:lang w:eastAsia="en-GB"/>
              </w:rPr>
              <w:t>Budgeted but not needed</w:t>
            </w:r>
          </w:p>
        </w:tc>
      </w:tr>
      <w:tr w:rsidR="00A01FE5" w:rsidRPr="007743BC" w:rsidTr="00635FB4">
        <w:trPr>
          <w:trHeight w:val="526"/>
        </w:trPr>
        <w:tc>
          <w:tcPr>
            <w:tcW w:w="2024" w:type="dxa"/>
            <w:shd w:val="clear" w:color="auto" w:fill="auto"/>
          </w:tcPr>
          <w:p w:rsidR="00A01FE5" w:rsidRDefault="000675C7" w:rsidP="007743BC">
            <w:pPr>
              <w:rPr>
                <w:b/>
                <w:bCs/>
                <w:sz w:val="14"/>
                <w:szCs w:val="14"/>
                <w:lang w:eastAsia="en-GB"/>
              </w:rPr>
            </w:pPr>
            <w:r>
              <w:rPr>
                <w:b/>
                <w:bCs/>
                <w:sz w:val="14"/>
                <w:szCs w:val="14"/>
                <w:lang w:eastAsia="en-GB"/>
              </w:rPr>
              <w:t xml:space="preserve">Counselling </w:t>
            </w:r>
            <w:r w:rsidR="00D84D1D">
              <w:rPr>
                <w:b/>
                <w:bCs/>
                <w:sz w:val="14"/>
                <w:szCs w:val="14"/>
                <w:lang w:eastAsia="en-GB"/>
              </w:rPr>
              <w:t>for</w:t>
            </w:r>
            <w:r w:rsidR="00A01FE5">
              <w:rPr>
                <w:b/>
                <w:bCs/>
                <w:sz w:val="14"/>
                <w:szCs w:val="14"/>
                <w:lang w:eastAsia="en-GB"/>
              </w:rPr>
              <w:t xml:space="preserve"> PP child</w:t>
            </w:r>
            <w:r w:rsidR="00D84D1D">
              <w:rPr>
                <w:b/>
                <w:bCs/>
                <w:sz w:val="14"/>
                <w:szCs w:val="14"/>
                <w:lang w:eastAsia="en-GB"/>
              </w:rPr>
              <w:t>ren</w:t>
            </w:r>
          </w:p>
          <w:p w:rsidR="00D57BCA" w:rsidRDefault="00D57BCA" w:rsidP="007743BC">
            <w:pPr>
              <w:rPr>
                <w:b/>
                <w:bCs/>
                <w:sz w:val="14"/>
                <w:szCs w:val="14"/>
                <w:lang w:eastAsia="en-GB"/>
              </w:rPr>
            </w:pPr>
          </w:p>
          <w:p w:rsidR="00D57BCA" w:rsidRDefault="00D57BCA" w:rsidP="007743BC">
            <w:pPr>
              <w:rPr>
                <w:b/>
                <w:bCs/>
                <w:sz w:val="14"/>
                <w:szCs w:val="14"/>
                <w:lang w:eastAsia="en-GB"/>
              </w:rPr>
            </w:pPr>
          </w:p>
          <w:p w:rsidR="00D57BCA" w:rsidRDefault="00D57BCA" w:rsidP="007743BC">
            <w:pPr>
              <w:rPr>
                <w:b/>
                <w:bCs/>
                <w:sz w:val="14"/>
                <w:szCs w:val="14"/>
                <w:lang w:eastAsia="en-GB"/>
              </w:rPr>
            </w:pPr>
          </w:p>
        </w:tc>
        <w:tc>
          <w:tcPr>
            <w:tcW w:w="2025" w:type="dxa"/>
            <w:shd w:val="clear" w:color="auto" w:fill="auto"/>
          </w:tcPr>
          <w:p w:rsidR="00A01FE5" w:rsidRPr="00B2471A" w:rsidRDefault="00324628" w:rsidP="007743BC">
            <w:pPr>
              <w:rPr>
                <w:sz w:val="14"/>
                <w:szCs w:val="14"/>
                <w:lang w:eastAsia="en-GB"/>
              </w:rPr>
            </w:pPr>
            <w:r>
              <w:rPr>
                <w:sz w:val="14"/>
                <w:szCs w:val="14"/>
                <w:lang w:eastAsia="en-GB"/>
              </w:rPr>
              <w:t>£1728</w:t>
            </w:r>
          </w:p>
        </w:tc>
        <w:tc>
          <w:tcPr>
            <w:tcW w:w="2025" w:type="dxa"/>
            <w:shd w:val="clear" w:color="auto" w:fill="auto"/>
          </w:tcPr>
          <w:p w:rsidR="00A01FE5" w:rsidRDefault="00F460C8" w:rsidP="007743BC">
            <w:pPr>
              <w:rPr>
                <w:sz w:val="14"/>
                <w:szCs w:val="14"/>
                <w:lang w:eastAsia="en-GB"/>
              </w:rPr>
            </w:pPr>
            <w:r>
              <w:rPr>
                <w:sz w:val="14"/>
                <w:szCs w:val="14"/>
                <w:lang w:eastAsia="en-GB"/>
              </w:rPr>
              <w:t>new</w:t>
            </w:r>
          </w:p>
        </w:tc>
        <w:tc>
          <w:tcPr>
            <w:tcW w:w="2025" w:type="dxa"/>
            <w:shd w:val="clear" w:color="auto" w:fill="auto"/>
          </w:tcPr>
          <w:p w:rsidR="00A01FE5" w:rsidRDefault="00A01FE5" w:rsidP="00A01FE5">
            <w:pPr>
              <w:rPr>
                <w:sz w:val="14"/>
                <w:szCs w:val="14"/>
                <w:lang w:eastAsia="en-GB"/>
              </w:rPr>
            </w:pPr>
            <w:r>
              <w:rPr>
                <w:sz w:val="14"/>
                <w:szCs w:val="14"/>
                <w:lang w:eastAsia="en-GB"/>
              </w:rPr>
              <w:t>Play therapy for targeted children to include some PP children</w:t>
            </w:r>
            <w:r w:rsidR="004E5967">
              <w:rPr>
                <w:sz w:val="14"/>
                <w:szCs w:val="14"/>
                <w:lang w:eastAsia="en-GB"/>
              </w:rPr>
              <w:t xml:space="preserve"> – if pp child is identified as needing it. </w:t>
            </w:r>
          </w:p>
        </w:tc>
        <w:tc>
          <w:tcPr>
            <w:tcW w:w="2025" w:type="dxa"/>
            <w:shd w:val="clear" w:color="auto" w:fill="auto"/>
          </w:tcPr>
          <w:p w:rsidR="00A01FE5" w:rsidRDefault="00A01FE5" w:rsidP="00A01FE5">
            <w:pPr>
              <w:rPr>
                <w:sz w:val="14"/>
                <w:szCs w:val="14"/>
                <w:lang w:eastAsia="en-GB"/>
              </w:rPr>
            </w:pPr>
            <w:r>
              <w:rPr>
                <w:sz w:val="14"/>
                <w:szCs w:val="14"/>
                <w:lang w:eastAsia="en-GB"/>
              </w:rPr>
              <w:t xml:space="preserve">Improved behaviour, social skills and focus for children. </w:t>
            </w:r>
          </w:p>
        </w:tc>
        <w:tc>
          <w:tcPr>
            <w:tcW w:w="2025" w:type="dxa"/>
            <w:shd w:val="clear" w:color="auto" w:fill="auto"/>
          </w:tcPr>
          <w:p w:rsidR="00A01FE5" w:rsidRDefault="00A01FE5" w:rsidP="007743BC">
            <w:pPr>
              <w:rPr>
                <w:sz w:val="14"/>
                <w:szCs w:val="14"/>
                <w:lang w:eastAsia="en-GB"/>
              </w:rPr>
            </w:pPr>
            <w:r>
              <w:rPr>
                <w:sz w:val="14"/>
                <w:szCs w:val="14"/>
                <w:lang w:eastAsia="en-GB"/>
              </w:rPr>
              <w:t>DH HT</w:t>
            </w:r>
          </w:p>
        </w:tc>
        <w:tc>
          <w:tcPr>
            <w:tcW w:w="2261" w:type="dxa"/>
            <w:shd w:val="clear" w:color="auto" w:fill="auto"/>
          </w:tcPr>
          <w:p w:rsidR="00A01FE5" w:rsidRPr="007743BC" w:rsidRDefault="001D0485" w:rsidP="007743BC">
            <w:pPr>
              <w:rPr>
                <w:sz w:val="14"/>
                <w:szCs w:val="14"/>
                <w:lang w:eastAsia="en-GB"/>
              </w:rPr>
            </w:pPr>
            <w:r>
              <w:rPr>
                <w:sz w:val="14"/>
                <w:szCs w:val="14"/>
                <w:lang w:eastAsia="en-GB"/>
              </w:rPr>
              <w:t>Play therapy has had a positive impact on the focus children</w:t>
            </w:r>
          </w:p>
        </w:tc>
      </w:tr>
      <w:tr w:rsidR="00DF09D3" w:rsidRPr="007743BC" w:rsidTr="00EA345A">
        <w:trPr>
          <w:trHeight w:val="526"/>
        </w:trPr>
        <w:tc>
          <w:tcPr>
            <w:tcW w:w="2024" w:type="dxa"/>
            <w:shd w:val="clear" w:color="auto" w:fill="B8CCE4" w:themeFill="accent1" w:themeFillTint="66"/>
          </w:tcPr>
          <w:p w:rsidR="00DF09D3" w:rsidRPr="00D508F8" w:rsidRDefault="00D409A6" w:rsidP="007743BC">
            <w:pPr>
              <w:rPr>
                <w:b/>
                <w:bCs/>
                <w:sz w:val="14"/>
                <w:szCs w:val="14"/>
                <w:lang w:eastAsia="en-GB"/>
              </w:rPr>
            </w:pPr>
            <w:r w:rsidRPr="00D508F8">
              <w:rPr>
                <w:b/>
                <w:bCs/>
                <w:sz w:val="14"/>
                <w:szCs w:val="14"/>
                <w:lang w:eastAsia="en-GB"/>
              </w:rPr>
              <w:t>Bought in professional services</w:t>
            </w:r>
          </w:p>
        </w:tc>
        <w:tc>
          <w:tcPr>
            <w:tcW w:w="2025" w:type="dxa"/>
            <w:shd w:val="clear" w:color="auto" w:fill="B8CCE4" w:themeFill="accent1" w:themeFillTint="66"/>
          </w:tcPr>
          <w:p w:rsidR="00DF09D3" w:rsidRDefault="00A046B6" w:rsidP="007743BC">
            <w:pPr>
              <w:rPr>
                <w:color w:val="auto"/>
                <w:sz w:val="14"/>
                <w:szCs w:val="14"/>
                <w:lang w:eastAsia="en-GB"/>
              </w:rPr>
            </w:pPr>
            <w:r>
              <w:rPr>
                <w:color w:val="auto"/>
                <w:sz w:val="14"/>
                <w:szCs w:val="14"/>
                <w:highlight w:val="yellow"/>
                <w:lang w:eastAsia="en-GB"/>
              </w:rPr>
              <w:t>£2445</w:t>
            </w:r>
          </w:p>
          <w:p w:rsidR="00FD6267" w:rsidRDefault="00FD6267" w:rsidP="007743BC">
            <w:pPr>
              <w:rPr>
                <w:color w:val="auto"/>
                <w:sz w:val="14"/>
                <w:szCs w:val="14"/>
                <w:lang w:eastAsia="en-GB"/>
              </w:rPr>
            </w:pPr>
          </w:p>
          <w:p w:rsidR="00FD6267" w:rsidRPr="00324628" w:rsidRDefault="00FD6267" w:rsidP="007743BC">
            <w:pPr>
              <w:rPr>
                <w:color w:val="auto"/>
                <w:sz w:val="14"/>
                <w:szCs w:val="14"/>
                <w:lang w:eastAsia="en-GB"/>
              </w:rPr>
            </w:pPr>
            <w:r>
              <w:rPr>
                <w:color w:val="auto"/>
                <w:sz w:val="14"/>
                <w:szCs w:val="14"/>
                <w:lang w:eastAsia="en-GB"/>
              </w:rPr>
              <w:t>( not spent)</w:t>
            </w:r>
          </w:p>
        </w:tc>
        <w:tc>
          <w:tcPr>
            <w:tcW w:w="2025" w:type="dxa"/>
            <w:shd w:val="clear" w:color="auto" w:fill="B8CCE4" w:themeFill="accent1" w:themeFillTint="66"/>
          </w:tcPr>
          <w:p w:rsidR="00DF09D3" w:rsidRPr="007743BC" w:rsidRDefault="00D409A6" w:rsidP="007743BC">
            <w:pPr>
              <w:rPr>
                <w:sz w:val="14"/>
                <w:szCs w:val="14"/>
                <w:lang w:eastAsia="en-GB"/>
              </w:rPr>
            </w:pPr>
            <w:r>
              <w:rPr>
                <w:sz w:val="14"/>
                <w:szCs w:val="14"/>
                <w:lang w:eastAsia="en-GB"/>
              </w:rPr>
              <w:t>new</w:t>
            </w:r>
          </w:p>
        </w:tc>
        <w:tc>
          <w:tcPr>
            <w:tcW w:w="2025" w:type="dxa"/>
            <w:shd w:val="clear" w:color="auto" w:fill="B8CCE4" w:themeFill="accent1" w:themeFillTint="66"/>
          </w:tcPr>
          <w:p w:rsidR="00DF09D3" w:rsidRDefault="00B2471A" w:rsidP="007743BC">
            <w:pPr>
              <w:rPr>
                <w:sz w:val="14"/>
                <w:szCs w:val="14"/>
                <w:lang w:eastAsia="en-GB"/>
              </w:rPr>
            </w:pPr>
            <w:r>
              <w:rPr>
                <w:sz w:val="14"/>
                <w:szCs w:val="14"/>
                <w:lang w:eastAsia="en-GB"/>
              </w:rPr>
              <w:t xml:space="preserve">For instance Ed Pscych, </w:t>
            </w:r>
            <w:r w:rsidR="004E5967">
              <w:rPr>
                <w:sz w:val="14"/>
                <w:szCs w:val="14"/>
                <w:lang w:eastAsia="en-GB"/>
              </w:rPr>
              <w:t xml:space="preserve">attendance consultancy, Play </w:t>
            </w:r>
            <w:r>
              <w:rPr>
                <w:sz w:val="14"/>
                <w:szCs w:val="14"/>
                <w:lang w:eastAsia="en-GB"/>
              </w:rPr>
              <w:t xml:space="preserve">Therapy, </w:t>
            </w:r>
            <w:r w:rsidR="00C41FD3">
              <w:rPr>
                <w:sz w:val="14"/>
                <w:szCs w:val="14"/>
                <w:lang w:eastAsia="en-GB"/>
              </w:rPr>
              <w:t>counselling</w:t>
            </w:r>
          </w:p>
        </w:tc>
        <w:tc>
          <w:tcPr>
            <w:tcW w:w="2025" w:type="dxa"/>
            <w:shd w:val="clear" w:color="auto" w:fill="B8CCE4" w:themeFill="accent1" w:themeFillTint="66"/>
          </w:tcPr>
          <w:p w:rsidR="00DF09D3" w:rsidRPr="007743BC" w:rsidRDefault="00A804CF" w:rsidP="007743BC">
            <w:pPr>
              <w:rPr>
                <w:sz w:val="14"/>
                <w:szCs w:val="14"/>
                <w:lang w:eastAsia="en-GB"/>
              </w:rPr>
            </w:pPr>
            <w:r>
              <w:rPr>
                <w:sz w:val="14"/>
                <w:szCs w:val="14"/>
                <w:lang w:eastAsia="en-GB"/>
              </w:rPr>
              <w:t>TBC</w:t>
            </w:r>
          </w:p>
        </w:tc>
        <w:tc>
          <w:tcPr>
            <w:tcW w:w="2025" w:type="dxa"/>
            <w:shd w:val="clear" w:color="auto" w:fill="B8CCE4" w:themeFill="accent1" w:themeFillTint="66"/>
          </w:tcPr>
          <w:p w:rsidR="00DF09D3" w:rsidRPr="007743BC" w:rsidRDefault="00A804CF" w:rsidP="007743BC">
            <w:pPr>
              <w:rPr>
                <w:sz w:val="14"/>
                <w:szCs w:val="14"/>
                <w:lang w:eastAsia="en-GB"/>
              </w:rPr>
            </w:pPr>
            <w:r>
              <w:rPr>
                <w:sz w:val="14"/>
                <w:szCs w:val="14"/>
                <w:lang w:eastAsia="en-GB"/>
              </w:rPr>
              <w:t>DH</w:t>
            </w:r>
          </w:p>
        </w:tc>
        <w:tc>
          <w:tcPr>
            <w:tcW w:w="2261" w:type="dxa"/>
            <w:shd w:val="clear" w:color="auto" w:fill="B8CCE4" w:themeFill="accent1" w:themeFillTint="66"/>
          </w:tcPr>
          <w:p w:rsidR="00DF09D3" w:rsidRPr="007743BC" w:rsidRDefault="005B0C13" w:rsidP="007743BC">
            <w:pPr>
              <w:rPr>
                <w:sz w:val="14"/>
                <w:szCs w:val="14"/>
                <w:lang w:eastAsia="en-GB"/>
              </w:rPr>
            </w:pPr>
            <w:r>
              <w:rPr>
                <w:sz w:val="14"/>
                <w:szCs w:val="14"/>
                <w:lang w:eastAsia="en-GB"/>
              </w:rPr>
              <w:t>Due to NHS project which the school is involved in, there were free services to support emotional needs of pupils and parental support and engagement. Positive impact reported from parents who accessed services, support continued through lockdown for some families</w:t>
            </w:r>
          </w:p>
        </w:tc>
      </w:tr>
      <w:tr w:rsidR="00DF09D3" w:rsidRPr="007743BC" w:rsidTr="00635FB4">
        <w:trPr>
          <w:trHeight w:val="526"/>
        </w:trPr>
        <w:tc>
          <w:tcPr>
            <w:tcW w:w="2024" w:type="dxa"/>
            <w:shd w:val="clear" w:color="auto" w:fill="auto"/>
          </w:tcPr>
          <w:p w:rsidR="00DF09D3" w:rsidRPr="00D508F8" w:rsidRDefault="00D409A6" w:rsidP="007743BC">
            <w:pPr>
              <w:rPr>
                <w:b/>
                <w:bCs/>
                <w:sz w:val="14"/>
                <w:szCs w:val="14"/>
                <w:lang w:eastAsia="en-GB"/>
              </w:rPr>
            </w:pPr>
            <w:r w:rsidRPr="00D508F8">
              <w:rPr>
                <w:b/>
                <w:bCs/>
                <w:sz w:val="14"/>
                <w:szCs w:val="14"/>
                <w:lang w:eastAsia="en-GB"/>
              </w:rPr>
              <w:t>Resources needed for PP children</w:t>
            </w:r>
          </w:p>
        </w:tc>
        <w:tc>
          <w:tcPr>
            <w:tcW w:w="2025" w:type="dxa"/>
            <w:shd w:val="clear" w:color="auto" w:fill="auto"/>
          </w:tcPr>
          <w:p w:rsidR="00DF09D3" w:rsidRPr="00D508F8" w:rsidRDefault="000675C7" w:rsidP="007743BC">
            <w:pPr>
              <w:rPr>
                <w:sz w:val="14"/>
                <w:szCs w:val="14"/>
                <w:highlight w:val="yellow"/>
                <w:lang w:eastAsia="en-GB"/>
              </w:rPr>
            </w:pPr>
            <w:r>
              <w:rPr>
                <w:sz w:val="14"/>
                <w:szCs w:val="14"/>
                <w:lang w:eastAsia="en-GB"/>
              </w:rPr>
              <w:t>£3000</w:t>
            </w:r>
          </w:p>
        </w:tc>
        <w:tc>
          <w:tcPr>
            <w:tcW w:w="2025" w:type="dxa"/>
            <w:shd w:val="clear" w:color="auto" w:fill="auto"/>
          </w:tcPr>
          <w:p w:rsidR="00DF09D3" w:rsidRPr="007743BC" w:rsidRDefault="00D409A6" w:rsidP="007743BC">
            <w:pPr>
              <w:rPr>
                <w:sz w:val="14"/>
                <w:szCs w:val="14"/>
                <w:lang w:eastAsia="en-GB"/>
              </w:rPr>
            </w:pPr>
            <w:r>
              <w:rPr>
                <w:sz w:val="14"/>
                <w:szCs w:val="14"/>
                <w:lang w:eastAsia="en-GB"/>
              </w:rPr>
              <w:t>new</w:t>
            </w:r>
          </w:p>
        </w:tc>
        <w:tc>
          <w:tcPr>
            <w:tcW w:w="2025" w:type="dxa"/>
            <w:shd w:val="clear" w:color="auto" w:fill="auto"/>
          </w:tcPr>
          <w:p w:rsidR="00C41FD3" w:rsidRDefault="00B2471A" w:rsidP="007743BC">
            <w:pPr>
              <w:rPr>
                <w:sz w:val="14"/>
                <w:szCs w:val="14"/>
                <w:lang w:eastAsia="en-GB"/>
              </w:rPr>
            </w:pPr>
            <w:r>
              <w:rPr>
                <w:sz w:val="14"/>
                <w:szCs w:val="14"/>
                <w:lang w:eastAsia="en-GB"/>
              </w:rPr>
              <w:t>Ipads, books, manipulatives</w:t>
            </w:r>
            <w:r w:rsidR="00C41FD3">
              <w:rPr>
                <w:sz w:val="14"/>
                <w:szCs w:val="14"/>
                <w:lang w:eastAsia="en-GB"/>
              </w:rPr>
              <w:t xml:space="preserve">, phonics resource boxes, Shirley Clarke resources </w:t>
            </w:r>
            <w:r w:rsidR="00C41FD3">
              <w:rPr>
                <w:sz w:val="14"/>
                <w:szCs w:val="14"/>
                <w:lang w:eastAsia="en-GB"/>
              </w:rPr>
              <w:lastRenderedPageBreak/>
              <w:t xml:space="preserve">website, creating sensory room/nurture room. </w:t>
            </w:r>
          </w:p>
        </w:tc>
        <w:tc>
          <w:tcPr>
            <w:tcW w:w="2025" w:type="dxa"/>
            <w:shd w:val="clear" w:color="auto" w:fill="auto"/>
          </w:tcPr>
          <w:p w:rsidR="00DF09D3" w:rsidRPr="007743BC" w:rsidRDefault="00C41FD3" w:rsidP="007743BC">
            <w:pPr>
              <w:rPr>
                <w:sz w:val="14"/>
                <w:szCs w:val="14"/>
                <w:lang w:eastAsia="en-GB"/>
              </w:rPr>
            </w:pPr>
            <w:r>
              <w:rPr>
                <w:sz w:val="14"/>
                <w:szCs w:val="14"/>
                <w:lang w:eastAsia="en-GB"/>
              </w:rPr>
              <w:lastRenderedPageBreak/>
              <w:t xml:space="preserve">Various reading, teaching, behaviour support for children including PP. </w:t>
            </w:r>
          </w:p>
        </w:tc>
        <w:tc>
          <w:tcPr>
            <w:tcW w:w="2025" w:type="dxa"/>
            <w:shd w:val="clear" w:color="auto" w:fill="auto"/>
          </w:tcPr>
          <w:p w:rsidR="00DF09D3" w:rsidRPr="007743BC" w:rsidRDefault="00A804CF" w:rsidP="007743BC">
            <w:pPr>
              <w:rPr>
                <w:sz w:val="14"/>
                <w:szCs w:val="14"/>
                <w:lang w:eastAsia="en-GB"/>
              </w:rPr>
            </w:pPr>
            <w:r>
              <w:rPr>
                <w:sz w:val="14"/>
                <w:szCs w:val="14"/>
                <w:lang w:eastAsia="en-GB"/>
              </w:rPr>
              <w:t>DH</w:t>
            </w:r>
          </w:p>
        </w:tc>
        <w:tc>
          <w:tcPr>
            <w:tcW w:w="2261" w:type="dxa"/>
            <w:shd w:val="clear" w:color="auto" w:fill="auto"/>
          </w:tcPr>
          <w:p w:rsidR="00DF09D3" w:rsidRPr="007743BC" w:rsidRDefault="00A97AE6" w:rsidP="007743BC">
            <w:pPr>
              <w:rPr>
                <w:sz w:val="14"/>
                <w:szCs w:val="14"/>
                <w:lang w:eastAsia="en-GB"/>
              </w:rPr>
            </w:pPr>
            <w:r>
              <w:rPr>
                <w:sz w:val="14"/>
                <w:szCs w:val="14"/>
                <w:lang w:eastAsia="en-GB"/>
              </w:rPr>
              <w:t xml:space="preserve">School purchased 60 ipads which was contributed towards from PP funding. These were set </w:t>
            </w:r>
            <w:r>
              <w:rPr>
                <w:sz w:val="14"/>
                <w:szCs w:val="14"/>
                <w:lang w:eastAsia="en-GB"/>
              </w:rPr>
              <w:lastRenderedPageBreak/>
              <w:t xml:space="preserve">up ready for Sept 20, due to school closure. Resources purchased for new sensory, this has proved to have a significant impact for several PP is providing and safe calming place to support emotional regulation. </w:t>
            </w:r>
          </w:p>
        </w:tc>
      </w:tr>
      <w:tr w:rsidR="00D409A6" w:rsidRPr="007743BC" w:rsidTr="00635FB4">
        <w:trPr>
          <w:trHeight w:val="526"/>
        </w:trPr>
        <w:tc>
          <w:tcPr>
            <w:tcW w:w="2024" w:type="dxa"/>
            <w:shd w:val="clear" w:color="auto" w:fill="auto"/>
          </w:tcPr>
          <w:p w:rsidR="00D409A6" w:rsidRDefault="00D409A6" w:rsidP="007743BC">
            <w:pPr>
              <w:rPr>
                <w:b/>
                <w:bCs/>
                <w:sz w:val="14"/>
                <w:szCs w:val="14"/>
                <w:lang w:eastAsia="en-GB"/>
              </w:rPr>
            </w:pPr>
            <w:r>
              <w:rPr>
                <w:b/>
                <w:bCs/>
                <w:sz w:val="14"/>
                <w:szCs w:val="14"/>
                <w:lang w:eastAsia="en-GB"/>
              </w:rPr>
              <w:lastRenderedPageBreak/>
              <w:t>FORECAST TOTAL:</w:t>
            </w:r>
          </w:p>
          <w:p w:rsidR="00A804CF" w:rsidRDefault="00A804CF" w:rsidP="007743BC">
            <w:pPr>
              <w:rPr>
                <w:b/>
                <w:bCs/>
                <w:sz w:val="14"/>
                <w:szCs w:val="14"/>
                <w:lang w:eastAsia="en-GB"/>
              </w:rPr>
            </w:pPr>
          </w:p>
        </w:tc>
        <w:tc>
          <w:tcPr>
            <w:tcW w:w="2025" w:type="dxa"/>
            <w:shd w:val="clear" w:color="auto" w:fill="auto"/>
          </w:tcPr>
          <w:p w:rsidR="00D409A6" w:rsidRDefault="00DC2E96" w:rsidP="007743BC">
            <w:pPr>
              <w:rPr>
                <w:b/>
                <w:sz w:val="14"/>
                <w:szCs w:val="14"/>
                <w:lang w:eastAsia="en-GB"/>
              </w:rPr>
            </w:pPr>
            <w:r>
              <w:rPr>
                <w:b/>
                <w:sz w:val="14"/>
                <w:szCs w:val="14"/>
                <w:lang w:eastAsia="en-GB"/>
              </w:rPr>
              <w:t>£78,309.00</w:t>
            </w:r>
          </w:p>
          <w:p w:rsidR="00324628" w:rsidRDefault="00324628" w:rsidP="007743BC">
            <w:pPr>
              <w:rPr>
                <w:b/>
                <w:sz w:val="14"/>
                <w:szCs w:val="14"/>
                <w:lang w:eastAsia="en-GB"/>
              </w:rPr>
            </w:pPr>
          </w:p>
          <w:p w:rsidR="00324628" w:rsidRDefault="00644196" w:rsidP="007743BC">
            <w:pPr>
              <w:rPr>
                <w:b/>
                <w:sz w:val="14"/>
                <w:szCs w:val="14"/>
                <w:lang w:eastAsia="en-GB"/>
              </w:rPr>
            </w:pPr>
            <w:r>
              <w:rPr>
                <w:b/>
                <w:sz w:val="14"/>
                <w:szCs w:val="14"/>
                <w:lang w:eastAsia="en-GB"/>
              </w:rPr>
              <w:t>£69,613.08</w:t>
            </w:r>
            <w:r w:rsidR="00324628">
              <w:rPr>
                <w:b/>
                <w:sz w:val="14"/>
                <w:szCs w:val="14"/>
                <w:lang w:eastAsia="en-GB"/>
              </w:rPr>
              <w:t xml:space="preserve"> minus notional amounts</w:t>
            </w:r>
          </w:p>
          <w:p w:rsidR="00B431A4" w:rsidRDefault="00B431A4" w:rsidP="007743BC">
            <w:pPr>
              <w:rPr>
                <w:b/>
                <w:sz w:val="14"/>
                <w:szCs w:val="14"/>
                <w:lang w:eastAsia="en-GB"/>
              </w:rPr>
            </w:pPr>
          </w:p>
          <w:p w:rsidR="00B431A4" w:rsidRDefault="00B431A4" w:rsidP="007743BC">
            <w:pPr>
              <w:rPr>
                <w:b/>
                <w:sz w:val="14"/>
                <w:szCs w:val="14"/>
                <w:lang w:eastAsia="en-GB"/>
              </w:rPr>
            </w:pPr>
            <w:r>
              <w:rPr>
                <w:b/>
                <w:sz w:val="14"/>
                <w:szCs w:val="14"/>
                <w:lang w:eastAsia="en-GB"/>
              </w:rPr>
              <w:t xml:space="preserve">Final figure likely between these 2 amounts. </w:t>
            </w:r>
          </w:p>
          <w:p w:rsidR="00FD6267" w:rsidRDefault="00FD6267" w:rsidP="007743BC">
            <w:pPr>
              <w:rPr>
                <w:b/>
                <w:sz w:val="14"/>
                <w:szCs w:val="14"/>
                <w:lang w:eastAsia="en-GB"/>
              </w:rPr>
            </w:pPr>
          </w:p>
          <w:p w:rsidR="00FD6267" w:rsidRPr="00B2471A" w:rsidRDefault="00FD6267" w:rsidP="00FD6267">
            <w:pPr>
              <w:rPr>
                <w:b/>
                <w:sz w:val="14"/>
                <w:szCs w:val="14"/>
                <w:lang w:eastAsia="en-GB"/>
              </w:rPr>
            </w:pPr>
            <w:r>
              <w:rPr>
                <w:b/>
                <w:sz w:val="14"/>
                <w:szCs w:val="14"/>
                <w:lang w:eastAsia="en-GB"/>
              </w:rPr>
              <w:t xml:space="preserve">Final spend £74,805  Which is an over spend </w:t>
            </w:r>
            <w:r w:rsidR="00DC2E96">
              <w:rPr>
                <w:b/>
                <w:sz w:val="14"/>
                <w:szCs w:val="14"/>
                <w:lang w:eastAsia="en-GB"/>
              </w:rPr>
              <w:t xml:space="preserve"> £15, 200</w:t>
            </w:r>
            <w:r w:rsidR="00A93B5D">
              <w:rPr>
                <w:b/>
                <w:sz w:val="14"/>
                <w:szCs w:val="14"/>
                <w:lang w:eastAsia="en-GB"/>
              </w:rPr>
              <w:t xml:space="preserve"> (£3517.80 not included as it related to a single child to avoid identification)</w:t>
            </w:r>
          </w:p>
        </w:tc>
        <w:tc>
          <w:tcPr>
            <w:tcW w:w="2025" w:type="dxa"/>
            <w:shd w:val="clear" w:color="auto" w:fill="auto"/>
          </w:tcPr>
          <w:p w:rsidR="00D409A6" w:rsidRPr="007743BC" w:rsidRDefault="00D409A6" w:rsidP="007743BC">
            <w:pPr>
              <w:rPr>
                <w:sz w:val="14"/>
                <w:szCs w:val="14"/>
                <w:lang w:eastAsia="en-GB"/>
              </w:rPr>
            </w:pPr>
            <w:r w:rsidRPr="00A804CF">
              <w:rPr>
                <w:sz w:val="14"/>
                <w:szCs w:val="14"/>
                <w:highlight w:val="yellow"/>
                <w:lang w:eastAsia="en-GB"/>
              </w:rPr>
              <w:t>Highlighted figures are notiona</w:t>
            </w:r>
            <w:r w:rsidR="00A804CF" w:rsidRPr="00A804CF">
              <w:rPr>
                <w:sz w:val="14"/>
                <w:szCs w:val="14"/>
                <w:highlight w:val="yellow"/>
                <w:lang w:eastAsia="en-GB"/>
              </w:rPr>
              <w:t>l and we may not spend them. They have been put aside if needed.</w:t>
            </w:r>
            <w:r w:rsidR="00A804CF">
              <w:rPr>
                <w:sz w:val="14"/>
                <w:szCs w:val="14"/>
                <w:lang w:eastAsia="en-GB"/>
              </w:rPr>
              <w:t xml:space="preserve"> </w:t>
            </w:r>
          </w:p>
        </w:tc>
        <w:tc>
          <w:tcPr>
            <w:tcW w:w="2025" w:type="dxa"/>
            <w:shd w:val="clear" w:color="auto" w:fill="auto"/>
          </w:tcPr>
          <w:p w:rsidR="00D409A6" w:rsidRDefault="00D409A6" w:rsidP="007743BC">
            <w:pPr>
              <w:rPr>
                <w:sz w:val="14"/>
                <w:szCs w:val="14"/>
                <w:lang w:eastAsia="en-GB"/>
              </w:rPr>
            </w:pPr>
          </w:p>
        </w:tc>
        <w:tc>
          <w:tcPr>
            <w:tcW w:w="2025" w:type="dxa"/>
            <w:shd w:val="clear" w:color="auto" w:fill="auto"/>
          </w:tcPr>
          <w:p w:rsidR="00D409A6" w:rsidRPr="007743BC" w:rsidRDefault="00D409A6" w:rsidP="007743BC">
            <w:pPr>
              <w:rPr>
                <w:sz w:val="14"/>
                <w:szCs w:val="14"/>
                <w:lang w:eastAsia="en-GB"/>
              </w:rPr>
            </w:pPr>
          </w:p>
        </w:tc>
        <w:tc>
          <w:tcPr>
            <w:tcW w:w="2025" w:type="dxa"/>
            <w:shd w:val="clear" w:color="auto" w:fill="auto"/>
          </w:tcPr>
          <w:p w:rsidR="00D409A6" w:rsidRPr="007743BC" w:rsidRDefault="00D409A6" w:rsidP="007743BC">
            <w:pPr>
              <w:rPr>
                <w:sz w:val="14"/>
                <w:szCs w:val="14"/>
                <w:lang w:eastAsia="en-GB"/>
              </w:rPr>
            </w:pPr>
          </w:p>
        </w:tc>
        <w:tc>
          <w:tcPr>
            <w:tcW w:w="2261" w:type="dxa"/>
            <w:shd w:val="clear" w:color="auto" w:fill="auto"/>
          </w:tcPr>
          <w:p w:rsidR="00C41FD3" w:rsidRPr="007743BC" w:rsidRDefault="00C41FD3" w:rsidP="00C41FD3">
            <w:pPr>
              <w:rPr>
                <w:sz w:val="14"/>
                <w:szCs w:val="14"/>
                <w:lang w:eastAsia="en-GB"/>
              </w:rPr>
            </w:pPr>
          </w:p>
          <w:p w:rsidR="004A2349" w:rsidRPr="007743BC" w:rsidRDefault="004A2349" w:rsidP="007743BC">
            <w:pPr>
              <w:rPr>
                <w:sz w:val="14"/>
                <w:szCs w:val="14"/>
                <w:lang w:eastAsia="en-GB"/>
              </w:rPr>
            </w:pPr>
          </w:p>
        </w:tc>
      </w:tr>
    </w:tbl>
    <w:p w:rsidR="007743BC" w:rsidRPr="007743BC" w:rsidRDefault="007743BC" w:rsidP="00A93B5D">
      <w:pPr>
        <w:keepNext/>
        <w:tabs>
          <w:tab w:val="left" w:pos="737"/>
        </w:tabs>
        <w:spacing w:before="120" w:after="240"/>
        <w:outlineLvl w:val="0"/>
        <w:rPr>
          <w:b/>
          <w:color w:val="1F92B6"/>
          <w:sz w:val="32"/>
          <w:szCs w:val="32"/>
          <w:lang w:eastAsia="en-GB"/>
        </w:rPr>
      </w:pPr>
      <w:bookmarkStart w:id="2" w:name="_Toc346780527"/>
      <w:bookmarkStart w:id="3" w:name="_GoBack"/>
      <w:bookmarkEnd w:id="3"/>
    </w:p>
    <w:bookmarkEnd w:id="2"/>
    <w:sectPr w:rsidR="007743BC" w:rsidRPr="007743BC" w:rsidSect="007743B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8E1" w:rsidRDefault="005D78E1" w:rsidP="001A6331">
      <w:r>
        <w:separator/>
      </w:r>
    </w:p>
  </w:endnote>
  <w:endnote w:type="continuationSeparator" w:id="0">
    <w:p w:rsidR="005D78E1" w:rsidRDefault="005D78E1" w:rsidP="001A6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8E1" w:rsidRDefault="005D78E1" w:rsidP="001A6331">
      <w:r>
        <w:separator/>
      </w:r>
    </w:p>
  </w:footnote>
  <w:footnote w:type="continuationSeparator" w:id="0">
    <w:p w:rsidR="005D78E1" w:rsidRDefault="005D78E1" w:rsidP="001A6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544997"/>
    <w:multiLevelType w:val="multilevel"/>
    <w:tmpl w:val="9788C82C"/>
    <w:lvl w:ilvl="0">
      <w:start w:val="1"/>
      <w:numFmt w:val="decimal"/>
      <w:pStyle w:val="Numberedlist"/>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3BC"/>
    <w:rsid w:val="00006750"/>
    <w:rsid w:val="00016846"/>
    <w:rsid w:val="00033C7B"/>
    <w:rsid w:val="000675C7"/>
    <w:rsid w:val="000A419D"/>
    <w:rsid w:val="000B425E"/>
    <w:rsid w:val="000D0FC9"/>
    <w:rsid w:val="000E2F9C"/>
    <w:rsid w:val="001255B4"/>
    <w:rsid w:val="00150AD7"/>
    <w:rsid w:val="001A6331"/>
    <w:rsid w:val="001A64B1"/>
    <w:rsid w:val="001D0485"/>
    <w:rsid w:val="001E115C"/>
    <w:rsid w:val="0020165F"/>
    <w:rsid w:val="002673DD"/>
    <w:rsid w:val="00290401"/>
    <w:rsid w:val="002A5A89"/>
    <w:rsid w:val="002A6722"/>
    <w:rsid w:val="002C5A6F"/>
    <w:rsid w:val="003111F1"/>
    <w:rsid w:val="00324628"/>
    <w:rsid w:val="00351738"/>
    <w:rsid w:val="003929CF"/>
    <w:rsid w:val="0039566B"/>
    <w:rsid w:val="003B78FF"/>
    <w:rsid w:val="003C390B"/>
    <w:rsid w:val="00410568"/>
    <w:rsid w:val="004316CE"/>
    <w:rsid w:val="00432F3A"/>
    <w:rsid w:val="00461894"/>
    <w:rsid w:val="00482B1D"/>
    <w:rsid w:val="004A2349"/>
    <w:rsid w:val="004E5967"/>
    <w:rsid w:val="004F5396"/>
    <w:rsid w:val="005025FE"/>
    <w:rsid w:val="00572921"/>
    <w:rsid w:val="005A6BE9"/>
    <w:rsid w:val="005A7AAF"/>
    <w:rsid w:val="005B0C13"/>
    <w:rsid w:val="005B79F5"/>
    <w:rsid w:val="005D78E1"/>
    <w:rsid w:val="00635FB4"/>
    <w:rsid w:val="00644196"/>
    <w:rsid w:val="00664D5C"/>
    <w:rsid w:val="00686D21"/>
    <w:rsid w:val="00695634"/>
    <w:rsid w:val="00730C13"/>
    <w:rsid w:val="007460A0"/>
    <w:rsid w:val="007743BC"/>
    <w:rsid w:val="00803190"/>
    <w:rsid w:val="00806A36"/>
    <w:rsid w:val="00827EA0"/>
    <w:rsid w:val="00861130"/>
    <w:rsid w:val="00895A30"/>
    <w:rsid w:val="00897979"/>
    <w:rsid w:val="008C4369"/>
    <w:rsid w:val="00954A69"/>
    <w:rsid w:val="00981B17"/>
    <w:rsid w:val="00A00B91"/>
    <w:rsid w:val="00A01FE5"/>
    <w:rsid w:val="00A046B6"/>
    <w:rsid w:val="00A32CB7"/>
    <w:rsid w:val="00A6633F"/>
    <w:rsid w:val="00A70978"/>
    <w:rsid w:val="00A804CF"/>
    <w:rsid w:val="00A93B5D"/>
    <w:rsid w:val="00A97AE6"/>
    <w:rsid w:val="00B15561"/>
    <w:rsid w:val="00B232CC"/>
    <w:rsid w:val="00B2471A"/>
    <w:rsid w:val="00B30DD5"/>
    <w:rsid w:val="00B413D0"/>
    <w:rsid w:val="00B431A4"/>
    <w:rsid w:val="00B61185"/>
    <w:rsid w:val="00BF2E24"/>
    <w:rsid w:val="00BF495E"/>
    <w:rsid w:val="00C41FD3"/>
    <w:rsid w:val="00C505FD"/>
    <w:rsid w:val="00C70A36"/>
    <w:rsid w:val="00C71340"/>
    <w:rsid w:val="00C75B8F"/>
    <w:rsid w:val="00C82CC6"/>
    <w:rsid w:val="00C9237F"/>
    <w:rsid w:val="00CA3A9D"/>
    <w:rsid w:val="00CD4900"/>
    <w:rsid w:val="00D0395A"/>
    <w:rsid w:val="00D409A6"/>
    <w:rsid w:val="00D508F8"/>
    <w:rsid w:val="00D57BCA"/>
    <w:rsid w:val="00D73DE0"/>
    <w:rsid w:val="00D84D1D"/>
    <w:rsid w:val="00D96E3F"/>
    <w:rsid w:val="00DC2E96"/>
    <w:rsid w:val="00DE02E5"/>
    <w:rsid w:val="00DF09D3"/>
    <w:rsid w:val="00DF4A0C"/>
    <w:rsid w:val="00E400D3"/>
    <w:rsid w:val="00E60189"/>
    <w:rsid w:val="00E679D6"/>
    <w:rsid w:val="00E859DA"/>
    <w:rsid w:val="00EA18A8"/>
    <w:rsid w:val="00EA345A"/>
    <w:rsid w:val="00F460C8"/>
    <w:rsid w:val="00F57714"/>
    <w:rsid w:val="00F83C23"/>
    <w:rsid w:val="00FD5BB9"/>
    <w:rsid w:val="00FD6267"/>
    <w:rsid w:val="00FF1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8232D"/>
  <w15:docId w15:val="{6C0EC87A-5156-4F5E-B698-ED2C198D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3BC"/>
    <w:pPr>
      <w:spacing w:after="0" w:line="240" w:lineRule="auto"/>
    </w:pPr>
    <w:rPr>
      <w:rFonts w:ascii="Tahoma" w:eastAsia="Times New Roman" w:hAnsi="Tahoma" w:cs="Times New Roman"/>
      <w:color w:val="000000"/>
      <w:sz w:val="24"/>
      <w:szCs w:val="24"/>
    </w:rPr>
  </w:style>
  <w:style w:type="paragraph" w:styleId="Heading1">
    <w:name w:val="heading 1"/>
    <w:basedOn w:val="Normal"/>
    <w:next w:val="Normal"/>
    <w:link w:val="Heading1Char"/>
    <w:qFormat/>
    <w:rsid w:val="007743BC"/>
    <w:pPr>
      <w:keepNext/>
      <w:tabs>
        <w:tab w:val="left" w:pos="737"/>
      </w:tabs>
      <w:spacing w:before="120" w:after="240"/>
      <w:outlineLvl w:val="0"/>
    </w:pPr>
    <w:rPr>
      <w:b/>
      <w:color w:val="1F92B6"/>
      <w:sz w:val="32"/>
      <w:szCs w:val="32"/>
      <w:lang w:eastAsia="en-GB"/>
    </w:rPr>
  </w:style>
  <w:style w:type="paragraph" w:styleId="Heading3">
    <w:name w:val="heading 3"/>
    <w:basedOn w:val="Normal"/>
    <w:next w:val="Normal"/>
    <w:link w:val="Heading3Char"/>
    <w:uiPriority w:val="9"/>
    <w:semiHidden/>
    <w:unhideWhenUsed/>
    <w:qFormat/>
    <w:rsid w:val="007743B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43BC"/>
    <w:rPr>
      <w:rFonts w:ascii="Tahoma" w:eastAsia="Times New Roman" w:hAnsi="Tahoma" w:cs="Times New Roman"/>
      <w:b/>
      <w:color w:val="1F92B6"/>
      <w:sz w:val="32"/>
      <w:szCs w:val="32"/>
      <w:lang w:eastAsia="en-GB"/>
    </w:rPr>
  </w:style>
  <w:style w:type="character" w:customStyle="1" w:styleId="UnnumberedparagraphChar">
    <w:name w:val="Unnumbered paragraph Char"/>
    <w:link w:val="Unnumberedparagraph"/>
    <w:rsid w:val="007743BC"/>
    <w:rPr>
      <w:rFonts w:ascii="Tahoma" w:hAnsi="Tahoma"/>
      <w:color w:val="000000"/>
      <w:sz w:val="24"/>
      <w:szCs w:val="24"/>
    </w:rPr>
  </w:style>
  <w:style w:type="paragraph" w:customStyle="1" w:styleId="Unnumberedparagraph">
    <w:name w:val="Unnumbered paragraph"/>
    <w:basedOn w:val="Normal"/>
    <w:link w:val="UnnumberedparagraphChar"/>
    <w:rsid w:val="007743BC"/>
    <w:pPr>
      <w:spacing w:after="240"/>
    </w:pPr>
    <w:rPr>
      <w:rFonts w:eastAsiaTheme="minorHAnsi" w:cstheme="minorBidi"/>
    </w:rPr>
  </w:style>
  <w:style w:type="paragraph" w:customStyle="1" w:styleId="Tabletext-left">
    <w:name w:val="Table text - left"/>
    <w:basedOn w:val="Unnumberedparagraph"/>
    <w:rsid w:val="007743BC"/>
    <w:pPr>
      <w:spacing w:before="60" w:after="60"/>
      <w:contextualSpacing/>
    </w:pPr>
    <w:rPr>
      <w:sz w:val="22"/>
    </w:rPr>
  </w:style>
  <w:style w:type="character" w:customStyle="1" w:styleId="Heading3Char">
    <w:name w:val="Heading 3 Char"/>
    <w:basedOn w:val="DefaultParagraphFont"/>
    <w:link w:val="Heading3"/>
    <w:uiPriority w:val="9"/>
    <w:semiHidden/>
    <w:rsid w:val="007743BC"/>
    <w:rPr>
      <w:rFonts w:asciiTheme="majorHAnsi" w:eastAsiaTheme="majorEastAsia" w:hAnsiTheme="majorHAnsi" w:cstheme="majorBidi"/>
      <w:b/>
      <w:bCs/>
      <w:color w:val="4F81BD" w:themeColor="accent1"/>
      <w:sz w:val="24"/>
      <w:szCs w:val="24"/>
    </w:rPr>
  </w:style>
  <w:style w:type="paragraph" w:customStyle="1" w:styleId="Numberedlist">
    <w:name w:val="Numbered list"/>
    <w:basedOn w:val="Normal"/>
    <w:locked/>
    <w:rsid w:val="007743BC"/>
    <w:pPr>
      <w:numPr>
        <w:numId w:val="1"/>
      </w:numPr>
      <w:tabs>
        <w:tab w:val="left" w:pos="1247"/>
      </w:tabs>
      <w:spacing w:after="240"/>
      <w:ind w:left="896" w:hanging="357"/>
    </w:pPr>
  </w:style>
  <w:style w:type="paragraph" w:styleId="BalloonText">
    <w:name w:val="Balloon Text"/>
    <w:basedOn w:val="Normal"/>
    <w:link w:val="BalloonTextChar"/>
    <w:uiPriority w:val="99"/>
    <w:semiHidden/>
    <w:unhideWhenUsed/>
    <w:rsid w:val="00D508F8"/>
    <w:rPr>
      <w:rFonts w:cs="Tahoma"/>
      <w:sz w:val="16"/>
      <w:szCs w:val="16"/>
    </w:rPr>
  </w:style>
  <w:style w:type="character" w:customStyle="1" w:styleId="BalloonTextChar">
    <w:name w:val="Balloon Text Char"/>
    <w:basedOn w:val="DefaultParagraphFont"/>
    <w:link w:val="BalloonText"/>
    <w:uiPriority w:val="99"/>
    <w:semiHidden/>
    <w:rsid w:val="00D508F8"/>
    <w:rPr>
      <w:rFonts w:ascii="Tahoma" w:eastAsia="Times New Roman" w:hAnsi="Tahoma" w:cs="Tahoma"/>
      <w:color w:val="000000"/>
      <w:sz w:val="16"/>
      <w:szCs w:val="16"/>
    </w:rPr>
  </w:style>
  <w:style w:type="paragraph" w:styleId="Header">
    <w:name w:val="header"/>
    <w:basedOn w:val="Normal"/>
    <w:link w:val="HeaderChar"/>
    <w:uiPriority w:val="99"/>
    <w:unhideWhenUsed/>
    <w:rsid w:val="001A6331"/>
    <w:pPr>
      <w:tabs>
        <w:tab w:val="center" w:pos="4513"/>
        <w:tab w:val="right" w:pos="9026"/>
      </w:tabs>
    </w:pPr>
  </w:style>
  <w:style w:type="character" w:customStyle="1" w:styleId="HeaderChar">
    <w:name w:val="Header Char"/>
    <w:basedOn w:val="DefaultParagraphFont"/>
    <w:link w:val="Header"/>
    <w:uiPriority w:val="99"/>
    <w:rsid w:val="001A6331"/>
    <w:rPr>
      <w:rFonts w:ascii="Tahoma" w:eastAsia="Times New Roman" w:hAnsi="Tahoma" w:cs="Times New Roman"/>
      <w:color w:val="000000"/>
      <w:sz w:val="24"/>
      <w:szCs w:val="24"/>
    </w:rPr>
  </w:style>
  <w:style w:type="paragraph" w:styleId="Footer">
    <w:name w:val="footer"/>
    <w:basedOn w:val="Normal"/>
    <w:link w:val="FooterChar"/>
    <w:uiPriority w:val="99"/>
    <w:unhideWhenUsed/>
    <w:rsid w:val="001A6331"/>
    <w:pPr>
      <w:tabs>
        <w:tab w:val="center" w:pos="4513"/>
        <w:tab w:val="right" w:pos="9026"/>
      </w:tabs>
    </w:pPr>
  </w:style>
  <w:style w:type="character" w:customStyle="1" w:styleId="FooterChar">
    <w:name w:val="Footer Char"/>
    <w:basedOn w:val="DefaultParagraphFont"/>
    <w:link w:val="Footer"/>
    <w:uiPriority w:val="99"/>
    <w:rsid w:val="001A6331"/>
    <w:rPr>
      <w:rFonts w:ascii="Tahoma" w:eastAsia="Times New Roman" w:hAnsi="Tahom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1554</Words>
  <Characters>8861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Lawrence, J (Horton Kirby Church of England Primary School)</cp:lastModifiedBy>
  <cp:revision>5</cp:revision>
  <cp:lastPrinted>2019-11-07T10:18:00Z</cp:lastPrinted>
  <dcterms:created xsi:type="dcterms:W3CDTF">2020-10-05T20:12:00Z</dcterms:created>
  <dcterms:modified xsi:type="dcterms:W3CDTF">2020-11-11T14:30:00Z</dcterms:modified>
</cp:coreProperties>
</file>